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16" w:rsidRPr="00E36F1A" w:rsidRDefault="00E23E97" w:rsidP="00452C1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0"/>
          <w:szCs w:val="40"/>
        </w:rPr>
        <w:t>VŠEOBECNÉ</w:t>
      </w:r>
      <w:r w:rsidR="00452C16" w:rsidRPr="00E36F1A">
        <w:rPr>
          <w:rFonts w:ascii="Arial" w:hAnsi="Arial" w:cs="Arial"/>
          <w:b/>
          <w:sz w:val="40"/>
          <w:szCs w:val="40"/>
        </w:rPr>
        <w:t xml:space="preserve"> ZÁVÄZ</w:t>
      </w:r>
      <w:r w:rsidR="00CE7C3E">
        <w:rPr>
          <w:rFonts w:ascii="Arial" w:hAnsi="Arial" w:cs="Arial"/>
          <w:b/>
          <w:sz w:val="40"/>
          <w:szCs w:val="40"/>
        </w:rPr>
        <w:t>NÉ NARIADENIE OBCE  SKÁROŠ  č. 3</w:t>
      </w:r>
      <w:r w:rsidR="00452C16" w:rsidRPr="00E36F1A">
        <w:rPr>
          <w:rFonts w:ascii="Arial" w:hAnsi="Arial" w:cs="Arial"/>
          <w:b/>
          <w:sz w:val="40"/>
          <w:szCs w:val="40"/>
        </w:rPr>
        <w:t>/2020</w:t>
      </w:r>
    </w:p>
    <w:p w:rsidR="00452C16" w:rsidRPr="00E36F1A" w:rsidRDefault="00CF1DBA" w:rsidP="00452C1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</w:t>
      </w:r>
      <w:r w:rsidR="0063618F">
        <w:rPr>
          <w:rFonts w:ascii="Arial" w:hAnsi="Arial" w:cs="Arial"/>
          <w:b/>
          <w:sz w:val="40"/>
          <w:szCs w:val="40"/>
        </w:rPr>
        <w:t> organizácii</w:t>
      </w:r>
      <w:r w:rsidR="00CE7C3E">
        <w:rPr>
          <w:rFonts w:ascii="Arial" w:hAnsi="Arial" w:cs="Arial"/>
          <w:b/>
          <w:sz w:val="40"/>
          <w:szCs w:val="40"/>
        </w:rPr>
        <w:t xml:space="preserve"> miestneho referenda</w:t>
      </w:r>
    </w:p>
    <w:p w:rsidR="001A4273" w:rsidRDefault="001A4273" w:rsidP="00452C16">
      <w:pPr>
        <w:jc w:val="center"/>
        <w:rPr>
          <w:rFonts w:ascii="Arial" w:hAnsi="Arial" w:cs="Arial"/>
          <w:sz w:val="28"/>
          <w:szCs w:val="28"/>
        </w:rPr>
      </w:pPr>
    </w:p>
    <w:p w:rsidR="00452C16" w:rsidRPr="00E36F1A" w:rsidRDefault="00452C16" w:rsidP="00452C16">
      <w:pPr>
        <w:jc w:val="center"/>
        <w:rPr>
          <w:rFonts w:ascii="Arial" w:hAnsi="Arial" w:cs="Arial"/>
          <w:sz w:val="28"/>
          <w:szCs w:val="28"/>
        </w:rPr>
      </w:pPr>
      <w:r w:rsidRPr="00E36F1A">
        <w:rPr>
          <w:rFonts w:ascii="Arial" w:hAnsi="Arial" w:cs="Arial"/>
          <w:noProof/>
          <w:sz w:val="28"/>
          <w:szCs w:val="28"/>
          <w:lang w:eastAsia="sk-SK"/>
        </w:rPr>
        <w:drawing>
          <wp:inline distT="0" distB="0" distL="0" distR="0">
            <wp:extent cx="1133475" cy="14763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76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16" w:rsidRPr="00E36F1A" w:rsidRDefault="00452C16" w:rsidP="00452C16">
      <w:pPr>
        <w:jc w:val="center"/>
        <w:rPr>
          <w:rFonts w:ascii="Arial" w:hAnsi="Arial" w:cs="Arial"/>
          <w:sz w:val="28"/>
          <w:szCs w:val="28"/>
        </w:rPr>
      </w:pPr>
    </w:p>
    <w:p w:rsidR="0056049B" w:rsidRPr="00E36F1A" w:rsidRDefault="00B376C6" w:rsidP="005604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Návrh tohto všeobecne</w:t>
      </w:r>
      <w:r w:rsidR="0056049B" w:rsidRPr="00E36F1A">
        <w:rPr>
          <w:rFonts w:ascii="Arial" w:hAnsi="Arial" w:cs="Arial"/>
          <w:b/>
          <w:sz w:val="24"/>
          <w:szCs w:val="24"/>
        </w:rPr>
        <w:t xml:space="preserve"> záväzného nariadenia (VZN)</w:t>
      </w:r>
    </w:p>
    <w:p w:rsidR="0056049B" w:rsidRPr="00E36F1A" w:rsidRDefault="0056049B" w:rsidP="002725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Vyvesený na úradnej tabuli obce dňa: </w:t>
      </w:r>
      <w:r w:rsidRPr="00E36F1A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36F1A">
        <w:rPr>
          <w:rFonts w:ascii="Arial" w:hAnsi="Arial" w:cs="Arial"/>
          <w:sz w:val="24"/>
          <w:szCs w:val="24"/>
        </w:rPr>
        <w:t xml:space="preserve">                         </w:t>
      </w:r>
      <w:r w:rsidR="006361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.01.2020</w:t>
      </w:r>
      <w:r w:rsidRPr="00E36F1A">
        <w:rPr>
          <w:rFonts w:ascii="Arial" w:hAnsi="Arial" w:cs="Arial"/>
          <w:sz w:val="24"/>
          <w:szCs w:val="24"/>
        </w:rPr>
        <w:t xml:space="preserve">  </w:t>
      </w:r>
    </w:p>
    <w:p w:rsidR="0056049B" w:rsidRPr="00E36F1A" w:rsidRDefault="0056049B" w:rsidP="002725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Zverejnený na webovom sídle obce dňa:  </w:t>
      </w:r>
      <w:r w:rsidRPr="00E36F1A">
        <w:rPr>
          <w:rFonts w:ascii="Arial" w:hAnsi="Arial" w:cs="Arial"/>
          <w:sz w:val="24"/>
          <w:szCs w:val="24"/>
        </w:rPr>
        <w:tab/>
      </w:r>
      <w:r w:rsidR="0063618F">
        <w:rPr>
          <w:rFonts w:ascii="Arial" w:hAnsi="Arial" w:cs="Arial"/>
          <w:sz w:val="24"/>
          <w:szCs w:val="24"/>
        </w:rPr>
        <w:t xml:space="preserve">                         20</w:t>
      </w:r>
      <w:r>
        <w:rPr>
          <w:rFonts w:ascii="Arial" w:hAnsi="Arial" w:cs="Arial"/>
          <w:sz w:val="24"/>
          <w:szCs w:val="24"/>
        </w:rPr>
        <w:t>.01.2020</w:t>
      </w:r>
      <w:r w:rsidRPr="00E36F1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049B" w:rsidRPr="00E36F1A" w:rsidRDefault="0056049B" w:rsidP="002725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>Dátum začiatku lehoty na pripomienkové konanie</w:t>
      </w:r>
      <w:r w:rsidRPr="006F2874">
        <w:rPr>
          <w:rFonts w:ascii="Arial" w:hAnsi="Arial" w:cs="Arial"/>
          <w:sz w:val="24"/>
          <w:szCs w:val="24"/>
        </w:rPr>
        <w:t xml:space="preserve">:    </w:t>
      </w:r>
      <w:r>
        <w:rPr>
          <w:rFonts w:ascii="Arial" w:hAnsi="Arial" w:cs="Arial"/>
          <w:sz w:val="24"/>
          <w:szCs w:val="24"/>
        </w:rPr>
        <w:t xml:space="preserve">  </w:t>
      </w:r>
      <w:r w:rsidRPr="00E36F1A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E36F1A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6361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.01.2020</w:t>
      </w:r>
    </w:p>
    <w:p w:rsidR="0056049B" w:rsidRPr="00E36F1A" w:rsidRDefault="0056049B" w:rsidP="002725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Dátum ukončenia pripomienkového konania: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E36F1A">
        <w:rPr>
          <w:rFonts w:ascii="Arial" w:hAnsi="Arial" w:cs="Arial"/>
          <w:sz w:val="24"/>
          <w:szCs w:val="24"/>
        </w:rPr>
        <w:t xml:space="preserve">  </w:t>
      </w:r>
      <w:r w:rsidR="0063618F">
        <w:rPr>
          <w:rFonts w:ascii="Arial" w:hAnsi="Arial" w:cs="Arial"/>
          <w:sz w:val="24"/>
          <w:szCs w:val="24"/>
        </w:rPr>
        <w:t xml:space="preserve">   01.02</w:t>
      </w:r>
      <w:r>
        <w:rPr>
          <w:rFonts w:ascii="Arial" w:hAnsi="Arial" w:cs="Arial"/>
          <w:sz w:val="24"/>
          <w:szCs w:val="24"/>
        </w:rPr>
        <w:t>.2020</w:t>
      </w:r>
    </w:p>
    <w:p w:rsidR="0056049B" w:rsidRPr="00E36F1A" w:rsidRDefault="0056049B" w:rsidP="002725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Doručené pripomienky:                                                                      </w:t>
      </w:r>
      <w:r w:rsidR="00E23E97">
        <w:rPr>
          <w:rFonts w:ascii="Arial" w:hAnsi="Arial" w:cs="Arial"/>
          <w:sz w:val="24"/>
          <w:szCs w:val="24"/>
        </w:rPr>
        <w:t>0</w:t>
      </w:r>
      <w:r w:rsidRPr="00E36F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6049B" w:rsidRPr="00E36F1A" w:rsidRDefault="0056049B" w:rsidP="002725D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Vyhodnotenie pripomienok k návrhu VZN uskutočnené dňa:  </w:t>
      </w:r>
      <w:r w:rsidR="00E23E97">
        <w:rPr>
          <w:rFonts w:ascii="Arial" w:hAnsi="Arial" w:cs="Arial"/>
          <w:sz w:val="24"/>
          <w:szCs w:val="24"/>
        </w:rPr>
        <w:t xml:space="preserve">   ----------</w:t>
      </w:r>
      <w:r>
        <w:rPr>
          <w:rFonts w:ascii="Arial" w:hAnsi="Arial" w:cs="Arial"/>
          <w:sz w:val="24"/>
          <w:szCs w:val="24"/>
        </w:rPr>
        <w:t xml:space="preserve"> </w:t>
      </w:r>
      <w:r w:rsidRPr="00E36F1A">
        <w:rPr>
          <w:rFonts w:ascii="Arial" w:hAnsi="Arial" w:cs="Arial"/>
          <w:sz w:val="24"/>
          <w:szCs w:val="24"/>
        </w:rPr>
        <w:t xml:space="preserve">   </w:t>
      </w:r>
      <w:r w:rsidRPr="00E36F1A">
        <w:rPr>
          <w:rFonts w:ascii="Arial" w:hAnsi="Arial" w:cs="Arial"/>
          <w:sz w:val="24"/>
          <w:szCs w:val="24"/>
        </w:rPr>
        <w:tab/>
      </w:r>
      <w:r w:rsidRPr="00E36F1A">
        <w:rPr>
          <w:rFonts w:ascii="Arial" w:hAnsi="Arial" w:cs="Arial"/>
          <w:sz w:val="24"/>
          <w:szCs w:val="24"/>
        </w:rPr>
        <w:tab/>
        <w:t xml:space="preserve">              </w:t>
      </w:r>
      <w:r w:rsidRPr="00E36F1A">
        <w:rPr>
          <w:rFonts w:ascii="Arial" w:hAnsi="Arial" w:cs="Arial"/>
          <w:sz w:val="24"/>
          <w:szCs w:val="24"/>
        </w:rPr>
        <w:tab/>
      </w:r>
      <w:r w:rsidRPr="00E36F1A">
        <w:rPr>
          <w:rFonts w:ascii="Arial" w:hAnsi="Arial" w:cs="Arial"/>
          <w:sz w:val="24"/>
          <w:szCs w:val="24"/>
        </w:rPr>
        <w:tab/>
      </w:r>
    </w:p>
    <w:p w:rsidR="0056049B" w:rsidRPr="00E36F1A" w:rsidRDefault="0056049B" w:rsidP="0056049B">
      <w:pPr>
        <w:jc w:val="both"/>
        <w:rPr>
          <w:rFonts w:ascii="Arial" w:hAnsi="Arial" w:cs="Arial"/>
          <w:b/>
          <w:sz w:val="24"/>
          <w:szCs w:val="24"/>
        </w:rPr>
      </w:pPr>
      <w:r w:rsidRPr="00E36F1A">
        <w:rPr>
          <w:rFonts w:ascii="Arial" w:hAnsi="Arial" w:cs="Arial"/>
          <w:b/>
          <w:sz w:val="24"/>
          <w:szCs w:val="24"/>
        </w:rPr>
        <w:t>Schválené všeobecne záväzné nariadenie:</w:t>
      </w:r>
    </w:p>
    <w:p w:rsidR="0056049B" w:rsidRPr="00E36F1A" w:rsidRDefault="0056049B" w:rsidP="002725D2">
      <w:pPr>
        <w:numPr>
          <w:ilvl w:val="0"/>
          <w:numId w:val="3"/>
        </w:numPr>
        <w:tabs>
          <w:tab w:val="left" w:pos="709"/>
          <w:tab w:val="left" w:pos="510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>Na rokovaní Obecného zastupiteľstva miestnej</w:t>
      </w:r>
    </w:p>
    <w:p w:rsidR="0056049B" w:rsidRPr="00E36F1A" w:rsidRDefault="0056049B" w:rsidP="0056049B">
      <w:pPr>
        <w:tabs>
          <w:tab w:val="left" w:pos="709"/>
          <w:tab w:val="left" w:pos="4536"/>
        </w:tabs>
        <w:ind w:left="786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samosprávy obce Skároš dňa:                                                    </w:t>
      </w:r>
      <w:r w:rsidR="00E23E97">
        <w:rPr>
          <w:rFonts w:ascii="Arial" w:hAnsi="Arial" w:cs="Arial"/>
          <w:sz w:val="24"/>
          <w:szCs w:val="24"/>
        </w:rPr>
        <w:t>07.02.2020</w:t>
      </w:r>
      <w:r w:rsidRPr="00E36F1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36F1A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</w:t>
      </w:r>
    </w:p>
    <w:p w:rsidR="0056049B" w:rsidRPr="00E36F1A" w:rsidRDefault="0056049B" w:rsidP="002725D2">
      <w:pPr>
        <w:numPr>
          <w:ilvl w:val="0"/>
          <w:numId w:val="3"/>
        </w:numPr>
        <w:tabs>
          <w:tab w:val="left" w:pos="709"/>
          <w:tab w:val="left" w:pos="510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Vyhlásené vyvesením na úradnej tabuli obce dňa:   </w:t>
      </w:r>
      <w:r w:rsidR="00FF76B0">
        <w:rPr>
          <w:rFonts w:ascii="Arial" w:hAnsi="Arial" w:cs="Arial"/>
          <w:sz w:val="24"/>
          <w:szCs w:val="24"/>
        </w:rPr>
        <w:t xml:space="preserve">                   02.03.2020</w:t>
      </w:r>
      <w:r w:rsidRPr="00E36F1A">
        <w:rPr>
          <w:rFonts w:ascii="Arial" w:hAnsi="Arial" w:cs="Arial"/>
          <w:sz w:val="24"/>
          <w:szCs w:val="24"/>
        </w:rPr>
        <w:t xml:space="preserve">                     </w:t>
      </w:r>
    </w:p>
    <w:p w:rsidR="0056049B" w:rsidRPr="00E36F1A" w:rsidRDefault="0056049B" w:rsidP="00FF76B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>Zverejnené na webovom sídle</w:t>
      </w:r>
      <w:r w:rsidR="00E87607">
        <w:rPr>
          <w:rFonts w:ascii="Arial" w:hAnsi="Arial" w:cs="Arial"/>
          <w:sz w:val="24"/>
          <w:szCs w:val="24"/>
        </w:rPr>
        <w:t>:</w:t>
      </w:r>
      <w:r w:rsidRPr="00E36F1A">
        <w:rPr>
          <w:rFonts w:ascii="Arial" w:hAnsi="Arial" w:cs="Arial"/>
          <w:sz w:val="24"/>
          <w:szCs w:val="24"/>
        </w:rPr>
        <w:t xml:space="preserve">               </w:t>
      </w:r>
      <w:r w:rsidR="00FF76B0">
        <w:rPr>
          <w:rFonts w:ascii="Arial" w:hAnsi="Arial" w:cs="Arial"/>
          <w:sz w:val="24"/>
          <w:szCs w:val="24"/>
        </w:rPr>
        <w:t xml:space="preserve">                                     02.03.2020</w:t>
      </w:r>
      <w:r w:rsidRPr="00E36F1A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56049B" w:rsidRPr="00E36F1A" w:rsidRDefault="0056049B" w:rsidP="002725D2">
      <w:pPr>
        <w:numPr>
          <w:ilvl w:val="0"/>
          <w:numId w:val="3"/>
        </w:numPr>
        <w:tabs>
          <w:tab w:val="left" w:pos="709"/>
          <w:tab w:val="left" w:pos="5103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F1A">
        <w:rPr>
          <w:rFonts w:ascii="Arial" w:hAnsi="Arial" w:cs="Arial"/>
          <w:sz w:val="24"/>
          <w:szCs w:val="24"/>
        </w:rPr>
        <w:t xml:space="preserve">VZN nadobúda účinnosť dňom:                                                   </w:t>
      </w:r>
      <w:r w:rsidR="00FF76B0">
        <w:rPr>
          <w:rFonts w:ascii="Arial" w:hAnsi="Arial" w:cs="Arial"/>
          <w:sz w:val="24"/>
          <w:szCs w:val="24"/>
        </w:rPr>
        <w:t>18.03.2020</w:t>
      </w:r>
      <w:r w:rsidRPr="00E36F1A">
        <w:rPr>
          <w:rFonts w:ascii="Arial" w:hAnsi="Arial" w:cs="Arial"/>
          <w:sz w:val="24"/>
          <w:szCs w:val="24"/>
        </w:rPr>
        <w:t xml:space="preserve">  </w:t>
      </w:r>
    </w:p>
    <w:p w:rsidR="00452C16" w:rsidRPr="00E36F1A" w:rsidRDefault="0056049B" w:rsidP="002725D2">
      <w:pPr>
        <w:numPr>
          <w:ilvl w:val="0"/>
          <w:numId w:val="3"/>
        </w:numPr>
        <w:tabs>
          <w:tab w:val="left" w:pos="709"/>
          <w:tab w:val="left" w:pos="5103"/>
        </w:tabs>
        <w:suppressAutoHyphens/>
        <w:spacing w:after="0" w:line="240" w:lineRule="auto"/>
        <w:rPr>
          <w:rFonts w:ascii="Arial" w:hAnsi="Arial" w:cs="Arial"/>
        </w:rPr>
      </w:pPr>
      <w:r w:rsidRPr="00E36F1A">
        <w:rPr>
          <w:rFonts w:ascii="Arial" w:hAnsi="Arial" w:cs="Arial"/>
          <w:sz w:val="24"/>
          <w:szCs w:val="24"/>
        </w:rPr>
        <w:t xml:space="preserve">VZN zvesené z úradnej tabule dňa:                   </w:t>
      </w:r>
      <w:r w:rsidR="00452C16" w:rsidRPr="00E36F1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52C16" w:rsidRPr="00E36F1A">
        <w:rPr>
          <w:rFonts w:ascii="Arial" w:hAnsi="Arial" w:cs="Arial"/>
          <w:sz w:val="24"/>
          <w:szCs w:val="24"/>
        </w:rPr>
        <w:tab/>
        <w:t xml:space="preserve">  </w:t>
      </w:r>
      <w:r w:rsidR="00452C16" w:rsidRPr="00E36F1A">
        <w:rPr>
          <w:rFonts w:ascii="Arial" w:hAnsi="Arial" w:cs="Arial"/>
        </w:rPr>
        <w:t xml:space="preserve">     </w:t>
      </w:r>
      <w:r w:rsidR="00452C16" w:rsidRPr="00E36F1A">
        <w:rPr>
          <w:rFonts w:ascii="Arial" w:hAnsi="Arial" w:cs="Arial"/>
        </w:rPr>
        <w:tab/>
      </w:r>
      <w:r w:rsidR="00452C16" w:rsidRPr="00E36F1A">
        <w:rPr>
          <w:rFonts w:ascii="Arial" w:hAnsi="Arial" w:cs="Arial"/>
        </w:rPr>
        <w:tab/>
      </w:r>
    </w:p>
    <w:p w:rsidR="00452C16" w:rsidRPr="00E36F1A" w:rsidRDefault="00452C16" w:rsidP="0025442B">
      <w:pPr>
        <w:jc w:val="right"/>
        <w:rPr>
          <w:rFonts w:ascii="Arial" w:hAnsi="Arial" w:cs="Arial"/>
          <w:sz w:val="28"/>
          <w:szCs w:val="28"/>
        </w:rPr>
      </w:pPr>
      <w:r w:rsidRPr="00E36F1A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  <w:r w:rsidR="0025442B">
        <w:rPr>
          <w:rFonts w:ascii="Arial" w:hAnsi="Arial" w:cs="Arial"/>
          <w:sz w:val="28"/>
          <w:szCs w:val="28"/>
        </w:rPr>
        <w:t xml:space="preserve">                                    </w:t>
      </w:r>
      <w:r w:rsidRPr="00E36F1A">
        <w:rPr>
          <w:rFonts w:ascii="Arial" w:hAnsi="Arial" w:cs="Arial"/>
          <w:sz w:val="28"/>
          <w:szCs w:val="28"/>
        </w:rPr>
        <w:t>................................................</w:t>
      </w:r>
    </w:p>
    <w:p w:rsidR="00452C16" w:rsidRDefault="00452C16" w:rsidP="00452C16">
      <w:pPr>
        <w:rPr>
          <w:rFonts w:ascii="Arial" w:hAnsi="Arial" w:cs="Arial"/>
          <w:sz w:val="28"/>
          <w:szCs w:val="28"/>
        </w:rPr>
      </w:pPr>
      <w:r w:rsidRPr="00E36F1A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25442B">
        <w:rPr>
          <w:rFonts w:ascii="Arial" w:hAnsi="Arial" w:cs="Arial"/>
          <w:sz w:val="28"/>
          <w:szCs w:val="28"/>
        </w:rPr>
        <w:t xml:space="preserve">                         </w:t>
      </w:r>
      <w:r w:rsidRPr="00E36F1A">
        <w:rPr>
          <w:rFonts w:ascii="Arial" w:hAnsi="Arial" w:cs="Arial"/>
          <w:sz w:val="28"/>
          <w:szCs w:val="28"/>
        </w:rPr>
        <w:t xml:space="preserve"> JUDr. Ľubomír VRANKA</w:t>
      </w:r>
      <w:r w:rsidRPr="00E36F1A">
        <w:rPr>
          <w:rFonts w:ascii="Arial" w:hAnsi="Arial" w:cs="Arial"/>
          <w:sz w:val="28"/>
          <w:szCs w:val="28"/>
        </w:rPr>
        <w:tab/>
      </w:r>
      <w:r w:rsidRPr="00E36F1A">
        <w:rPr>
          <w:rFonts w:ascii="Arial" w:hAnsi="Arial" w:cs="Arial"/>
          <w:sz w:val="28"/>
          <w:szCs w:val="28"/>
        </w:rPr>
        <w:tab/>
      </w:r>
      <w:r w:rsidRPr="00E36F1A">
        <w:rPr>
          <w:rFonts w:ascii="Arial" w:hAnsi="Arial" w:cs="Arial"/>
          <w:sz w:val="28"/>
          <w:szCs w:val="28"/>
        </w:rPr>
        <w:tab/>
      </w:r>
      <w:r w:rsidRPr="00E36F1A">
        <w:rPr>
          <w:rFonts w:ascii="Arial" w:hAnsi="Arial" w:cs="Arial"/>
          <w:sz w:val="28"/>
          <w:szCs w:val="28"/>
        </w:rPr>
        <w:tab/>
      </w:r>
      <w:r w:rsidRPr="00E36F1A">
        <w:rPr>
          <w:rFonts w:ascii="Arial" w:hAnsi="Arial" w:cs="Arial"/>
          <w:sz w:val="28"/>
          <w:szCs w:val="28"/>
        </w:rPr>
        <w:tab/>
      </w:r>
      <w:r w:rsidRPr="00E36F1A">
        <w:rPr>
          <w:rFonts w:ascii="Arial" w:hAnsi="Arial" w:cs="Arial"/>
          <w:sz w:val="28"/>
          <w:szCs w:val="28"/>
        </w:rPr>
        <w:tab/>
        <w:t xml:space="preserve">  </w:t>
      </w:r>
      <w:r w:rsidR="00535698">
        <w:rPr>
          <w:rFonts w:ascii="Arial" w:hAnsi="Arial" w:cs="Arial"/>
          <w:sz w:val="28"/>
          <w:szCs w:val="28"/>
        </w:rPr>
        <w:t xml:space="preserve">                            </w:t>
      </w:r>
      <w:r w:rsidRPr="00E36F1A">
        <w:rPr>
          <w:rFonts w:ascii="Arial" w:hAnsi="Arial" w:cs="Arial"/>
          <w:sz w:val="28"/>
          <w:szCs w:val="28"/>
        </w:rPr>
        <w:t xml:space="preserve">  starosta obce</w:t>
      </w:r>
    </w:p>
    <w:p w:rsidR="00CE7C3E" w:rsidRDefault="00CE7C3E" w:rsidP="00452C16">
      <w:pPr>
        <w:rPr>
          <w:rFonts w:ascii="Arial" w:hAnsi="Arial" w:cs="Arial"/>
          <w:sz w:val="28"/>
          <w:szCs w:val="28"/>
        </w:rPr>
      </w:pPr>
    </w:p>
    <w:p w:rsidR="00CF1DBA" w:rsidRDefault="00CE7C3E" w:rsidP="00CE7C3E">
      <w:pPr>
        <w:tabs>
          <w:tab w:val="left" w:pos="7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23E97" w:rsidRDefault="00E23E97" w:rsidP="00CE7C3E">
      <w:pPr>
        <w:tabs>
          <w:tab w:val="left" w:pos="7335"/>
        </w:tabs>
        <w:rPr>
          <w:rFonts w:ascii="Arial" w:hAnsi="Arial" w:cs="Arial"/>
          <w:sz w:val="28"/>
          <w:szCs w:val="28"/>
        </w:rPr>
      </w:pPr>
    </w:p>
    <w:p w:rsidR="0056049B" w:rsidRPr="00E36F1A" w:rsidRDefault="00E23E97" w:rsidP="0056049B">
      <w:pPr>
        <w:spacing w:after="0" w:line="240" w:lineRule="auto"/>
        <w:ind w:righ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Všeobecné</w:t>
      </w:r>
      <w:r w:rsidR="0056049B" w:rsidRPr="00E36F1A">
        <w:rPr>
          <w:rFonts w:ascii="Arial" w:hAnsi="Arial" w:cs="Arial"/>
          <w:b/>
          <w:sz w:val="32"/>
          <w:szCs w:val="32"/>
        </w:rPr>
        <w:t xml:space="preserve"> záväzné nariadenie  Obce Skároš</w:t>
      </w:r>
    </w:p>
    <w:p w:rsidR="0056049B" w:rsidRDefault="00CE7C3E" w:rsidP="0056049B">
      <w:pPr>
        <w:spacing w:after="0" w:line="240" w:lineRule="auto"/>
        <w:ind w:righ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č. 3</w:t>
      </w:r>
      <w:r w:rsidR="0056049B" w:rsidRPr="00E36F1A">
        <w:rPr>
          <w:rFonts w:ascii="Arial" w:hAnsi="Arial" w:cs="Arial"/>
          <w:b/>
          <w:sz w:val="32"/>
          <w:szCs w:val="32"/>
        </w:rPr>
        <w:t>/2020</w:t>
      </w:r>
      <w:r w:rsidR="0063618F">
        <w:rPr>
          <w:rFonts w:ascii="Arial" w:hAnsi="Arial" w:cs="Arial"/>
          <w:b/>
          <w:sz w:val="32"/>
          <w:szCs w:val="32"/>
        </w:rPr>
        <w:t xml:space="preserve">  o organizácii</w:t>
      </w:r>
      <w:r>
        <w:rPr>
          <w:rFonts w:ascii="Arial" w:hAnsi="Arial" w:cs="Arial"/>
          <w:b/>
          <w:sz w:val="32"/>
          <w:szCs w:val="32"/>
        </w:rPr>
        <w:t xml:space="preserve"> miestneho referenda</w:t>
      </w:r>
    </w:p>
    <w:p w:rsidR="005B7072" w:rsidRDefault="005B7072" w:rsidP="0056049B">
      <w:pPr>
        <w:spacing w:after="0" w:line="240" w:lineRule="auto"/>
        <w:ind w:right="-567"/>
        <w:jc w:val="center"/>
        <w:rPr>
          <w:rFonts w:ascii="Arial" w:hAnsi="Arial" w:cs="Arial"/>
          <w:b/>
          <w:sz w:val="32"/>
          <w:szCs w:val="32"/>
        </w:rPr>
      </w:pPr>
    </w:p>
    <w:p w:rsidR="0056049B" w:rsidRDefault="0056049B" w:rsidP="0056049B">
      <w:pPr>
        <w:tabs>
          <w:tab w:val="left" w:pos="8789"/>
          <w:tab w:val="left" w:pos="9639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</w:t>
      </w:r>
      <w:r w:rsidRPr="00E36F1A">
        <w:rPr>
          <w:rFonts w:ascii="Arial" w:hAnsi="Arial" w:cs="Arial"/>
          <w:sz w:val="24"/>
          <w:szCs w:val="24"/>
        </w:rPr>
        <w:t xml:space="preserve"> Skár</w:t>
      </w:r>
      <w:r>
        <w:rPr>
          <w:rFonts w:ascii="Arial" w:hAnsi="Arial" w:cs="Arial"/>
          <w:sz w:val="24"/>
          <w:szCs w:val="24"/>
        </w:rPr>
        <w:t>oš v súlade</w:t>
      </w:r>
      <w:r w:rsidRPr="00E36F1A">
        <w:rPr>
          <w:rFonts w:ascii="Arial" w:hAnsi="Arial" w:cs="Arial"/>
          <w:sz w:val="24"/>
          <w:szCs w:val="24"/>
        </w:rPr>
        <w:t xml:space="preserve">   § 6 ods. 1 zákona č. 369/1990 Zb. o obecnom zriadení v znení neskorších zmien </w:t>
      </w:r>
      <w:r>
        <w:rPr>
          <w:rFonts w:ascii="Arial" w:hAnsi="Arial" w:cs="Arial"/>
          <w:sz w:val="24"/>
          <w:szCs w:val="24"/>
        </w:rPr>
        <w:t>a  doplnkov  vydáva</w:t>
      </w:r>
      <w:r w:rsidRPr="00E36F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049B" w:rsidRPr="00E36F1A" w:rsidRDefault="00E23E97" w:rsidP="0056049B">
      <w:pPr>
        <w:tabs>
          <w:tab w:val="left" w:pos="8789"/>
          <w:tab w:val="left" w:pos="9639"/>
        </w:tabs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VŠEOBECNÉ</w:t>
      </w:r>
      <w:r w:rsidR="00AD6668">
        <w:rPr>
          <w:rFonts w:ascii="Arial" w:hAnsi="Arial" w:cs="Arial"/>
          <w:b/>
          <w:sz w:val="32"/>
          <w:szCs w:val="32"/>
        </w:rPr>
        <w:t xml:space="preserve">  ZÁVÄZNÉ NARIADENIE </w:t>
      </w:r>
      <w:r w:rsidR="0056049B" w:rsidRPr="00E36F1A">
        <w:rPr>
          <w:rFonts w:ascii="Arial" w:hAnsi="Arial" w:cs="Arial"/>
          <w:b/>
          <w:sz w:val="32"/>
          <w:szCs w:val="32"/>
        </w:rPr>
        <w:t xml:space="preserve"> / ďale</w:t>
      </w:r>
      <w:r w:rsidR="0056049B">
        <w:rPr>
          <w:rFonts w:ascii="Arial" w:hAnsi="Arial" w:cs="Arial"/>
          <w:b/>
          <w:sz w:val="32"/>
          <w:szCs w:val="32"/>
        </w:rPr>
        <w:t xml:space="preserve">j </w:t>
      </w:r>
      <w:r w:rsidR="00CE7C3E">
        <w:rPr>
          <w:rFonts w:ascii="Arial" w:hAnsi="Arial" w:cs="Arial"/>
          <w:b/>
          <w:sz w:val="32"/>
          <w:szCs w:val="32"/>
        </w:rPr>
        <w:t>len VZN</w:t>
      </w:r>
      <w:r w:rsidR="00B376C6">
        <w:rPr>
          <w:rFonts w:ascii="Arial" w:hAnsi="Arial" w:cs="Arial"/>
          <w:b/>
          <w:sz w:val="32"/>
          <w:szCs w:val="32"/>
        </w:rPr>
        <w:t xml:space="preserve"> </w:t>
      </w:r>
      <w:r w:rsidR="00CE7C3E">
        <w:rPr>
          <w:rFonts w:ascii="Arial" w:hAnsi="Arial" w:cs="Arial"/>
          <w:b/>
          <w:sz w:val="32"/>
          <w:szCs w:val="32"/>
        </w:rPr>
        <w:t>/ OBCE SKÁROŠ 3</w:t>
      </w:r>
      <w:r w:rsidR="0056049B">
        <w:rPr>
          <w:rFonts w:ascii="Arial" w:hAnsi="Arial" w:cs="Arial"/>
          <w:b/>
          <w:sz w:val="32"/>
          <w:szCs w:val="32"/>
        </w:rPr>
        <w:t xml:space="preserve">/2020 </w:t>
      </w:r>
      <w:r w:rsidR="0063618F">
        <w:rPr>
          <w:rFonts w:ascii="Arial" w:hAnsi="Arial" w:cs="Arial"/>
          <w:b/>
          <w:sz w:val="32"/>
          <w:szCs w:val="32"/>
        </w:rPr>
        <w:t>o </w:t>
      </w:r>
      <w:r w:rsidR="00E87607">
        <w:rPr>
          <w:rFonts w:ascii="Arial" w:hAnsi="Arial" w:cs="Arial"/>
          <w:b/>
          <w:sz w:val="32"/>
          <w:szCs w:val="32"/>
        </w:rPr>
        <w:t>organizácii</w:t>
      </w:r>
      <w:r w:rsidR="00CE7C3E">
        <w:rPr>
          <w:rFonts w:ascii="Arial" w:hAnsi="Arial" w:cs="Arial"/>
          <w:b/>
          <w:sz w:val="32"/>
          <w:szCs w:val="32"/>
        </w:rPr>
        <w:t xml:space="preserve"> miestneho referenda</w:t>
      </w:r>
    </w:p>
    <w:p w:rsidR="005B7072" w:rsidRDefault="005B7072" w:rsidP="0056049B">
      <w:pPr>
        <w:tabs>
          <w:tab w:val="left" w:pos="8789"/>
          <w:tab w:val="left" w:pos="9639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56049B" w:rsidRPr="00B376C6" w:rsidRDefault="0056049B" w:rsidP="0056049B">
      <w:pPr>
        <w:tabs>
          <w:tab w:val="left" w:pos="8789"/>
          <w:tab w:val="left" w:pos="9639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B376C6">
        <w:rPr>
          <w:rFonts w:ascii="Arial" w:hAnsi="Arial" w:cs="Arial"/>
          <w:sz w:val="24"/>
          <w:szCs w:val="24"/>
        </w:rPr>
        <w:t xml:space="preserve">Obecné zastupiteľstvo obce Skároš v zmysle  </w:t>
      </w:r>
      <w:r w:rsidR="00364701" w:rsidRPr="00B376C6">
        <w:rPr>
          <w:rFonts w:ascii="Arial" w:hAnsi="Arial" w:cs="Arial"/>
          <w:sz w:val="24"/>
          <w:szCs w:val="24"/>
        </w:rPr>
        <w:t xml:space="preserve">§4 </w:t>
      </w:r>
      <w:r w:rsidR="00E23E97">
        <w:rPr>
          <w:rFonts w:ascii="Arial" w:hAnsi="Arial" w:cs="Arial"/>
          <w:sz w:val="24"/>
          <w:szCs w:val="24"/>
        </w:rPr>
        <w:t>ods. 3 písm</w:t>
      </w:r>
      <w:r w:rsidR="00E23E97" w:rsidRPr="00E23E97">
        <w:rPr>
          <w:rFonts w:ascii="Arial" w:hAnsi="Arial" w:cs="Arial"/>
          <w:sz w:val="24"/>
          <w:szCs w:val="24"/>
        </w:rPr>
        <w:t>.</w:t>
      </w:r>
      <w:r w:rsidR="002358F9" w:rsidRPr="00E23E97">
        <w:rPr>
          <w:rFonts w:ascii="Arial" w:hAnsi="Arial" w:cs="Arial"/>
          <w:sz w:val="24"/>
          <w:szCs w:val="24"/>
        </w:rPr>
        <w:t xml:space="preserve"> m)</w:t>
      </w:r>
      <w:r w:rsidRPr="00B376C6">
        <w:rPr>
          <w:rFonts w:ascii="Arial" w:hAnsi="Arial" w:cs="Arial"/>
          <w:sz w:val="24"/>
          <w:szCs w:val="24"/>
        </w:rPr>
        <w:t xml:space="preserve"> , § 4 ods. 5 písm. a</w:t>
      </w:r>
      <w:r w:rsidR="00E23E97">
        <w:rPr>
          <w:rFonts w:ascii="Arial" w:hAnsi="Arial" w:cs="Arial"/>
          <w:sz w:val="24"/>
          <w:szCs w:val="24"/>
        </w:rPr>
        <w:t xml:space="preserve">) bod </w:t>
      </w:r>
      <w:r w:rsidR="002358F9">
        <w:rPr>
          <w:rFonts w:ascii="Arial" w:hAnsi="Arial" w:cs="Arial"/>
          <w:sz w:val="24"/>
          <w:szCs w:val="24"/>
        </w:rPr>
        <w:t xml:space="preserve"> </w:t>
      </w:r>
      <w:r w:rsidR="002358F9" w:rsidRPr="00E23E97">
        <w:rPr>
          <w:rFonts w:ascii="Arial" w:hAnsi="Arial" w:cs="Arial"/>
          <w:sz w:val="24"/>
          <w:szCs w:val="24"/>
        </w:rPr>
        <w:t>4</w:t>
      </w:r>
      <w:r w:rsidR="00AD6668" w:rsidRPr="00B376C6">
        <w:rPr>
          <w:rFonts w:ascii="Arial" w:hAnsi="Arial" w:cs="Arial"/>
          <w:sz w:val="24"/>
          <w:szCs w:val="24"/>
        </w:rPr>
        <w:t xml:space="preserve">, </w:t>
      </w:r>
      <w:r w:rsidR="00364701" w:rsidRPr="00B376C6">
        <w:rPr>
          <w:rFonts w:ascii="Arial" w:hAnsi="Arial" w:cs="Arial"/>
          <w:sz w:val="24"/>
          <w:szCs w:val="24"/>
        </w:rPr>
        <w:t xml:space="preserve"> </w:t>
      </w:r>
      <w:r w:rsidRPr="00B376C6">
        <w:rPr>
          <w:rFonts w:ascii="Arial" w:hAnsi="Arial" w:cs="Arial"/>
          <w:sz w:val="24"/>
          <w:szCs w:val="24"/>
        </w:rPr>
        <w:t>§11 ods. 4 písm. g)  zákona č. 369/1990 Zb. o obecnom zriadení v znení neskorších zmien a  doplnkov sa uznieslo na tomto VZN.</w:t>
      </w:r>
    </w:p>
    <w:p w:rsidR="00643846" w:rsidRPr="00643846" w:rsidRDefault="00643846" w:rsidP="00621C6E">
      <w:pPr>
        <w:spacing w:before="1" w:after="0" w:line="240" w:lineRule="auto"/>
        <w:ind w:right="2055" w:firstLine="1701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I</w:t>
      </w:r>
    </w:p>
    <w:p w:rsidR="00643846" w:rsidRDefault="00643846" w:rsidP="00621C6E">
      <w:pPr>
        <w:spacing w:before="47" w:after="0" w:line="240" w:lineRule="auto"/>
        <w:ind w:right="2056" w:firstLine="1701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Vyhlásenie referenda</w:t>
      </w:r>
    </w:p>
    <w:p w:rsidR="00621C6E" w:rsidRPr="00643846" w:rsidRDefault="00621C6E" w:rsidP="00621C6E">
      <w:pPr>
        <w:spacing w:before="47" w:after="0" w:line="240" w:lineRule="auto"/>
        <w:ind w:right="2056" w:firstLine="1701"/>
        <w:jc w:val="center"/>
        <w:rPr>
          <w:rFonts w:ascii="Arial" w:hAnsi="Arial" w:cs="Arial"/>
          <w:b/>
          <w:bCs/>
          <w:sz w:val="24"/>
          <w:szCs w:val="24"/>
        </w:rPr>
      </w:pPr>
    </w:p>
    <w:p w:rsidR="00643846" w:rsidRPr="00643846" w:rsidRDefault="00643846" w:rsidP="002725D2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86" w:lineRule="auto"/>
        <w:ind w:left="284" w:right="11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Účelom tohto VZN je upraviť v súlade ustanoveniami zákona</w:t>
      </w:r>
      <w:r w:rsidR="00B376C6">
        <w:rPr>
          <w:rFonts w:ascii="Arial" w:hAnsi="Arial" w:cs="Arial"/>
          <w:sz w:val="24"/>
          <w:szCs w:val="24"/>
        </w:rPr>
        <w:t xml:space="preserve"> č. 369/1990 Zb</w:t>
      </w:r>
      <w:r w:rsidR="0063618F">
        <w:rPr>
          <w:rFonts w:ascii="Arial" w:hAnsi="Arial" w:cs="Arial"/>
          <w:sz w:val="24"/>
          <w:szCs w:val="24"/>
        </w:rPr>
        <w:t>.</w:t>
      </w:r>
      <w:r w:rsidRPr="00643846">
        <w:rPr>
          <w:rFonts w:ascii="Arial" w:hAnsi="Arial" w:cs="Arial"/>
          <w:sz w:val="24"/>
          <w:szCs w:val="24"/>
        </w:rPr>
        <w:t xml:space="preserve"> o obecnom zriadení</w:t>
      </w:r>
      <w:r w:rsidR="00B376C6">
        <w:rPr>
          <w:rFonts w:ascii="Arial" w:hAnsi="Arial" w:cs="Arial"/>
          <w:sz w:val="24"/>
          <w:szCs w:val="24"/>
        </w:rPr>
        <w:t xml:space="preserve"> v platnom znení</w:t>
      </w:r>
      <w:r w:rsidRPr="00643846">
        <w:rPr>
          <w:rFonts w:ascii="Arial" w:hAnsi="Arial" w:cs="Arial"/>
          <w:sz w:val="24"/>
          <w:szCs w:val="24"/>
        </w:rPr>
        <w:t xml:space="preserve"> podrobnosti o organizácii miestneho ref</w:t>
      </w:r>
      <w:r>
        <w:rPr>
          <w:rFonts w:ascii="Arial" w:hAnsi="Arial" w:cs="Arial"/>
          <w:sz w:val="24"/>
          <w:szCs w:val="24"/>
        </w:rPr>
        <w:t>erenda v Obci Skároš.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86" w:lineRule="auto"/>
        <w:ind w:left="284" w:right="11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Obecné zastupiteľstvo vyhlasuje miestne referendum v súlade s ustanovením § 11a zákona</w:t>
      </w:r>
      <w:r>
        <w:rPr>
          <w:rFonts w:ascii="Arial" w:hAnsi="Arial" w:cs="Arial"/>
          <w:sz w:val="24"/>
          <w:szCs w:val="24"/>
        </w:rPr>
        <w:t xml:space="preserve"> č. 369/1990 zb.  o obecnom zriadení v platnom znení.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86" w:lineRule="auto"/>
        <w:ind w:left="284" w:right="11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Na účely hlasovania a sčítania hlasov v miestnom referende sa zriaďuje v obci 1 okrsok.</w:t>
      </w:r>
    </w:p>
    <w:p w:rsidR="00643846" w:rsidRDefault="00823853" w:rsidP="00823853">
      <w:pPr>
        <w:pStyle w:val="Odsekzoznamu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86" w:lineRule="auto"/>
        <w:ind w:left="284" w:right="113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E23E97">
        <w:rPr>
          <w:rFonts w:ascii="Arial" w:hAnsi="Arial" w:cs="Arial"/>
          <w:sz w:val="24"/>
          <w:szCs w:val="24"/>
        </w:rPr>
        <w:t>Miesto hlasovania sa urči pri vyhlásení miestneho referenda.</w:t>
      </w:r>
      <w:r w:rsidRPr="00E23E9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23E97" w:rsidRPr="00E23E97" w:rsidRDefault="00E23E97" w:rsidP="00E23E97">
      <w:pPr>
        <w:pStyle w:val="Odsekzoznamu"/>
        <w:widowControl w:val="0"/>
        <w:tabs>
          <w:tab w:val="left" w:pos="284"/>
        </w:tabs>
        <w:autoSpaceDE w:val="0"/>
        <w:autoSpaceDN w:val="0"/>
        <w:adjustRightInd w:val="0"/>
        <w:spacing w:after="0" w:line="286" w:lineRule="auto"/>
        <w:ind w:left="284" w:right="113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643846" w:rsidRPr="00643846" w:rsidRDefault="00643846" w:rsidP="00621C6E">
      <w:pPr>
        <w:pStyle w:val="Odsekzoznamu"/>
        <w:tabs>
          <w:tab w:val="left" w:pos="284"/>
        </w:tabs>
        <w:spacing w:before="1" w:after="0" w:line="240" w:lineRule="auto"/>
        <w:ind w:left="0" w:right="101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II</w:t>
      </w:r>
    </w:p>
    <w:p w:rsidR="00643846" w:rsidRPr="00643846" w:rsidRDefault="00643846" w:rsidP="00621C6E">
      <w:pPr>
        <w:spacing w:before="47" w:after="0" w:line="240" w:lineRule="auto"/>
        <w:ind w:left="2055" w:right="2056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Orgány pre miestne referendum</w:t>
      </w:r>
    </w:p>
    <w:p w:rsidR="00643846" w:rsidRPr="00643846" w:rsidRDefault="00643846" w:rsidP="00643846">
      <w:pPr>
        <w:pStyle w:val="Zkladntext"/>
        <w:spacing w:before="2"/>
        <w:rPr>
          <w:rFonts w:ascii="Arial" w:hAnsi="Arial" w:cs="Arial"/>
          <w:b w:val="0"/>
          <w:bCs/>
          <w:sz w:val="24"/>
          <w:szCs w:val="24"/>
        </w:rPr>
      </w:pPr>
    </w:p>
    <w:p w:rsidR="00643846" w:rsidRPr="00643846" w:rsidRDefault="00643846" w:rsidP="002725D2">
      <w:pPr>
        <w:pStyle w:val="Odsekzoznamu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85" w:lineRule="auto"/>
        <w:ind w:left="284" w:right="11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V nadväznosti na ustanovenie § 11a ods. 6</w:t>
      </w:r>
      <w:r w:rsidR="00B376C6">
        <w:rPr>
          <w:rFonts w:ascii="Arial" w:hAnsi="Arial" w:cs="Arial"/>
          <w:sz w:val="24"/>
          <w:szCs w:val="24"/>
        </w:rPr>
        <w:t xml:space="preserve"> zákona č. 369/1990 Zb.</w:t>
      </w:r>
      <w:r w:rsidRPr="00643846">
        <w:rPr>
          <w:rFonts w:ascii="Arial" w:hAnsi="Arial" w:cs="Arial"/>
          <w:sz w:val="24"/>
          <w:szCs w:val="24"/>
        </w:rPr>
        <w:t xml:space="preserve"> o obecnom zriadení </w:t>
      </w:r>
      <w:r w:rsidR="00621C6E">
        <w:rPr>
          <w:rFonts w:ascii="Arial" w:hAnsi="Arial" w:cs="Arial"/>
          <w:sz w:val="24"/>
          <w:szCs w:val="24"/>
        </w:rPr>
        <w:t xml:space="preserve">v platnom znení </w:t>
      </w:r>
      <w:r w:rsidRPr="00643846">
        <w:rPr>
          <w:rFonts w:ascii="Arial" w:hAnsi="Arial" w:cs="Arial"/>
          <w:sz w:val="24"/>
          <w:szCs w:val="24"/>
        </w:rPr>
        <w:t xml:space="preserve">zriadi obecné zastupiteľstvo bezodkladne po jeho vyhlásení orgány pre miestne referendum – obecnú komisiu, ktorej úlohou je organizácia predmetného miestneho referenda a zisťovanie výsledkov. </w:t>
      </w:r>
    </w:p>
    <w:p w:rsidR="00643846" w:rsidRPr="00643846" w:rsidRDefault="00643846" w:rsidP="00643846">
      <w:pPr>
        <w:pStyle w:val="Zkladntext"/>
        <w:tabs>
          <w:tab w:val="left" w:pos="284"/>
        </w:tabs>
        <w:spacing w:before="2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43846" w:rsidRPr="00643846" w:rsidRDefault="00643846" w:rsidP="002725D2">
      <w:pPr>
        <w:pStyle w:val="Odsekzoznamu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 xml:space="preserve">Členom obecnej komisie môže byť len obyvateľ obce, ktorý dovŕšil </w:t>
      </w:r>
      <w:r w:rsidR="00621C6E">
        <w:rPr>
          <w:rFonts w:ascii="Arial" w:hAnsi="Arial" w:cs="Arial"/>
          <w:sz w:val="24"/>
          <w:szCs w:val="24"/>
        </w:rPr>
        <w:t xml:space="preserve">vek </w:t>
      </w:r>
      <w:r w:rsidRPr="00643846">
        <w:rPr>
          <w:rFonts w:ascii="Arial" w:hAnsi="Arial" w:cs="Arial"/>
          <w:sz w:val="24"/>
          <w:szCs w:val="24"/>
        </w:rPr>
        <w:t>18 rokov.</w:t>
      </w:r>
    </w:p>
    <w:p w:rsidR="00643846" w:rsidRPr="00643846" w:rsidRDefault="00643846" w:rsidP="00643846">
      <w:pPr>
        <w:pStyle w:val="Zkladntext"/>
        <w:tabs>
          <w:tab w:val="left" w:pos="284"/>
        </w:tabs>
        <w:spacing w:before="10"/>
        <w:jc w:val="both"/>
        <w:rPr>
          <w:rFonts w:ascii="Arial" w:hAnsi="Arial" w:cs="Arial"/>
          <w:i/>
          <w:iCs/>
          <w:sz w:val="24"/>
          <w:szCs w:val="24"/>
        </w:rPr>
      </w:pPr>
    </w:p>
    <w:p w:rsidR="00643846" w:rsidRDefault="00643846" w:rsidP="002725D2">
      <w:pPr>
        <w:pStyle w:val="Odsekzoznamu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85" w:lineRule="auto"/>
        <w:ind w:left="284" w:right="117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Obecná komisia je spôsobilá uznášať sa, ak je prítomná nadpolovičná väčšina všetkých jej členov. Uznesenie je prijaté, ak sa zaň vyslovila nadpolovičná väčšina prítomných členov. Ak dôjde k rovnosti hlasov, návrh sa považuje za zamietnutý.</w:t>
      </w:r>
    </w:p>
    <w:p w:rsidR="00E87607" w:rsidRPr="00E87607" w:rsidRDefault="00E87607" w:rsidP="00E87607">
      <w:pPr>
        <w:pStyle w:val="Odsekzoznamu"/>
        <w:rPr>
          <w:rFonts w:ascii="Arial" w:hAnsi="Arial" w:cs="Arial"/>
          <w:sz w:val="24"/>
          <w:szCs w:val="24"/>
        </w:rPr>
      </w:pPr>
    </w:p>
    <w:p w:rsidR="00E87607" w:rsidRDefault="00E87607" w:rsidP="00E87607">
      <w:pPr>
        <w:pStyle w:val="Odsekzoznamu"/>
        <w:widowControl w:val="0"/>
        <w:tabs>
          <w:tab w:val="left" w:pos="284"/>
        </w:tabs>
        <w:autoSpaceDE w:val="0"/>
        <w:autoSpaceDN w:val="0"/>
        <w:adjustRightInd w:val="0"/>
        <w:spacing w:after="0" w:line="285" w:lineRule="auto"/>
        <w:ind w:left="284" w:right="11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87607" w:rsidRPr="00643846" w:rsidRDefault="00E87607" w:rsidP="00E87607">
      <w:pPr>
        <w:pStyle w:val="Odsekzoznamu"/>
        <w:widowControl w:val="0"/>
        <w:tabs>
          <w:tab w:val="left" w:pos="284"/>
        </w:tabs>
        <w:autoSpaceDE w:val="0"/>
        <w:autoSpaceDN w:val="0"/>
        <w:adjustRightInd w:val="0"/>
        <w:spacing w:after="0" w:line="285" w:lineRule="auto"/>
        <w:ind w:left="284" w:right="11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643846" w:rsidRPr="00643846" w:rsidRDefault="00643846" w:rsidP="00643846">
      <w:pPr>
        <w:pStyle w:val="Zkladntext"/>
        <w:spacing w:before="10"/>
        <w:rPr>
          <w:rFonts w:ascii="Arial" w:hAnsi="Arial" w:cs="Arial"/>
          <w:sz w:val="24"/>
          <w:szCs w:val="24"/>
        </w:rPr>
      </w:pPr>
    </w:p>
    <w:p w:rsidR="00643846" w:rsidRPr="00643846" w:rsidRDefault="00643846" w:rsidP="00621C6E">
      <w:pPr>
        <w:spacing w:before="1" w:after="0" w:line="240" w:lineRule="auto"/>
        <w:ind w:left="2055" w:right="2055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lastRenderedPageBreak/>
        <w:t>Čl. III</w:t>
      </w:r>
    </w:p>
    <w:p w:rsidR="00643846" w:rsidRPr="00643846" w:rsidRDefault="00643846" w:rsidP="00621C6E">
      <w:pPr>
        <w:spacing w:before="47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Komisia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right="10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Členov komisie pre miestne referendum menuje obecné zastupiteľstvo.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right="10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Dátum prvého zasadnutia obecnej komisie stanoví obecné zastupiteľstvo v súlade s ustanovením § 11a ods. 6 zákona</w:t>
      </w:r>
      <w:r w:rsidR="00621C6E">
        <w:rPr>
          <w:rFonts w:ascii="Arial" w:hAnsi="Arial" w:cs="Arial"/>
          <w:sz w:val="24"/>
          <w:szCs w:val="24"/>
        </w:rPr>
        <w:t xml:space="preserve"> č. 369/1990 Zb. o obecnom zriadení v platnom znení.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right="10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Na prvom zasadnutí určí žreb z členov obecnej komisie predsedu a podpredsedu. Žrebovanie riadi najstarší člen obecnej komisie. Zapisovateľa obecnej komisie, ktorý nie je jej členom, menuje starosta obce.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right="68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Obecná komisia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85" w:lineRule="auto"/>
        <w:ind w:left="851" w:right="118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zabezpečuje riadny priebeh hlasovania, najmä dozerá na správne odovzdanie hlasovacích lístkov a dbá o poriadok v miestnosti na hlasovanie a v jej bezprostrednom okolí,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51" w:lineRule="exact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vykonáva sčítanie hlasov.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240" w:after="0" w:line="275" w:lineRule="auto"/>
        <w:ind w:left="284" w:right="10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Člen komisie sa ujíma svojej funkcie podpísaním sľubu znenia: „</w:t>
      </w:r>
      <w:r w:rsidRPr="00643846">
        <w:rPr>
          <w:rFonts w:ascii="Arial" w:hAnsi="Arial" w:cs="Arial"/>
          <w:i/>
          <w:iCs/>
          <w:sz w:val="24"/>
          <w:szCs w:val="24"/>
        </w:rPr>
        <w:t>Sľubujem na svoju česť, že budem svedomite a nestranne vykonávať svoju funkciu a budem sa pritom riadiť Ústavou Slovenskej republiky, zákonmi a všeobecne záväznými nariadeniami obce.“</w:t>
      </w:r>
    </w:p>
    <w:p w:rsidR="00643846" w:rsidRPr="00643846" w:rsidRDefault="00643846" w:rsidP="00643846">
      <w:pPr>
        <w:pStyle w:val="Zkladntext"/>
        <w:spacing w:before="10"/>
        <w:rPr>
          <w:rFonts w:ascii="Arial" w:hAnsi="Arial" w:cs="Arial"/>
          <w:b w:val="0"/>
          <w:bCs/>
          <w:sz w:val="24"/>
          <w:szCs w:val="24"/>
        </w:rPr>
      </w:pPr>
    </w:p>
    <w:p w:rsidR="00643846" w:rsidRPr="00643846" w:rsidRDefault="00643846" w:rsidP="00621C6E">
      <w:pPr>
        <w:spacing w:after="0" w:line="240" w:lineRule="auto"/>
        <w:ind w:left="2053" w:right="2055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IV</w:t>
      </w:r>
    </w:p>
    <w:p w:rsidR="00643846" w:rsidRPr="00643846" w:rsidRDefault="00643846" w:rsidP="00621C6E">
      <w:pPr>
        <w:spacing w:before="47" w:after="0" w:line="240" w:lineRule="auto"/>
        <w:ind w:left="2053" w:right="2056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Osoby oprávnené hlasovať</w:t>
      </w:r>
    </w:p>
    <w:p w:rsidR="00643846" w:rsidRPr="00643846" w:rsidRDefault="00643846" w:rsidP="00643846">
      <w:pPr>
        <w:pStyle w:val="Zkladntext"/>
        <w:spacing w:before="2"/>
        <w:rPr>
          <w:rFonts w:ascii="Arial" w:hAnsi="Arial" w:cs="Arial"/>
          <w:b w:val="0"/>
          <w:bCs/>
          <w:sz w:val="24"/>
          <w:szCs w:val="24"/>
        </w:rPr>
      </w:pPr>
    </w:p>
    <w:p w:rsidR="00643846" w:rsidRPr="00643846" w:rsidRDefault="00643846" w:rsidP="002725D2">
      <w:pPr>
        <w:pStyle w:val="Zkladntext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85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Hlasovania v miestnom referende sa môže zúčastniť obyvateľ obce  Skároš s trvalým pobytom v obci, ktorý je oprávnený voliť v zmysle ustanovenia § 196 zákona č. 180/2014 Z.z. o podmienkach výkonu volebného práva a o zmene a doplnení niektorých zákonov v znení neskorších predpisov (ďalej len „oprávnený volič“).</w:t>
      </w:r>
    </w:p>
    <w:p w:rsidR="00643846" w:rsidRPr="00643846" w:rsidRDefault="00643846" w:rsidP="002725D2">
      <w:pPr>
        <w:pStyle w:val="Zkladntext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240" w:line="285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 xml:space="preserve">Za prekážku práva hlasovať v referende sa považuje: </w:t>
      </w:r>
    </w:p>
    <w:p w:rsidR="00643846" w:rsidRDefault="00643846" w:rsidP="002725D2">
      <w:pPr>
        <w:pStyle w:val="Zkladntex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85" w:lineRule="auto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zákonom ustanovené obmedzenie osobnej slobody z dôvodov ochrany verejného zdravia.</w:t>
      </w:r>
    </w:p>
    <w:p w:rsidR="00643846" w:rsidRPr="00643846" w:rsidRDefault="00643846" w:rsidP="00DE61DE">
      <w:pPr>
        <w:spacing w:after="0" w:line="240" w:lineRule="auto"/>
        <w:ind w:right="2055" w:firstLine="2055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V</w:t>
      </w:r>
    </w:p>
    <w:p w:rsidR="00643846" w:rsidRPr="00643846" w:rsidRDefault="00643846" w:rsidP="00DE61DE">
      <w:pPr>
        <w:spacing w:before="47" w:after="0" w:line="240" w:lineRule="auto"/>
        <w:ind w:firstLine="2055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Informovanie oprávnených obyvateľov obce</w:t>
      </w:r>
    </w:p>
    <w:p w:rsidR="00643846" w:rsidRPr="00643846" w:rsidRDefault="00643846" w:rsidP="00643846">
      <w:pPr>
        <w:pStyle w:val="Zkladntext"/>
        <w:spacing w:before="2"/>
        <w:rPr>
          <w:rFonts w:ascii="Arial" w:hAnsi="Arial" w:cs="Arial"/>
          <w:b w:val="0"/>
          <w:bCs/>
          <w:sz w:val="24"/>
          <w:szCs w:val="24"/>
        </w:rPr>
      </w:pPr>
    </w:p>
    <w:p w:rsidR="00643846" w:rsidRPr="00643846" w:rsidRDefault="00643846" w:rsidP="002725D2">
      <w:pPr>
        <w:pStyle w:val="Zkladntext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7" w:after="240" w:line="275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Obec najneskôr 15 dní pred dňom konania miestneho referenda zverejní oznámenie o vyhlásení miestneho referenda na úradnej tabuli obce a na webovom sídle obce, ako aj iným spôsobom, ktorý určí obecné zastupiteľstvo. Oznámenie o vyhlásení miestneho referenda obsahuje</w:t>
      </w:r>
    </w:p>
    <w:p w:rsidR="00643846" w:rsidRPr="00643846" w:rsidRDefault="00643846" w:rsidP="002725D2">
      <w:pPr>
        <w:pStyle w:val="Zkladntex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7" w:line="275" w:lineRule="auto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dátum schválenia uznesenia obecného zastupiteľstva o vyhlásení miestneho referenda alebo dátum doručenia petície,</w:t>
      </w:r>
    </w:p>
    <w:p w:rsidR="00643846" w:rsidRPr="00643846" w:rsidRDefault="00643846" w:rsidP="002725D2">
      <w:pPr>
        <w:pStyle w:val="Zkladntex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7" w:line="275" w:lineRule="auto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otázku alebo otázky, ktoré sa obyvateľom obce predkladajú na rozhodnutie,</w:t>
      </w:r>
    </w:p>
    <w:p w:rsidR="00643846" w:rsidRPr="00643846" w:rsidRDefault="00643846" w:rsidP="002725D2">
      <w:pPr>
        <w:pStyle w:val="Zkladntex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7" w:line="275" w:lineRule="auto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lastRenderedPageBreak/>
        <w:t>miesto, dátum a čas konania miestneho referenda,</w:t>
      </w:r>
    </w:p>
    <w:p w:rsidR="00643846" w:rsidRPr="00643846" w:rsidRDefault="00643846" w:rsidP="002725D2">
      <w:pPr>
        <w:pStyle w:val="Zkladntext"/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7" w:line="275" w:lineRule="auto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spôsob úpravy hlasovacieho lístka.</w:t>
      </w:r>
    </w:p>
    <w:p w:rsidR="00643846" w:rsidRPr="00643846" w:rsidRDefault="00643846" w:rsidP="00643846">
      <w:pPr>
        <w:pStyle w:val="Zkladntext"/>
        <w:spacing w:before="7" w:line="275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43846" w:rsidRPr="00643846" w:rsidRDefault="00643846" w:rsidP="00621C6E">
      <w:pPr>
        <w:spacing w:before="1" w:after="0" w:line="240" w:lineRule="auto"/>
        <w:ind w:right="2055" w:firstLine="1843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VI</w:t>
      </w:r>
    </w:p>
    <w:p w:rsidR="00643846" w:rsidRDefault="00621C6E" w:rsidP="00621C6E">
      <w:pPr>
        <w:spacing w:before="47" w:after="0" w:line="240" w:lineRule="auto"/>
        <w:ind w:right="205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643846" w:rsidRPr="00643846">
        <w:rPr>
          <w:rFonts w:ascii="Arial" w:hAnsi="Arial" w:cs="Arial"/>
          <w:b/>
          <w:bCs/>
          <w:sz w:val="24"/>
          <w:szCs w:val="24"/>
        </w:rPr>
        <w:t>Zoznamy na hlasovanie</w:t>
      </w:r>
    </w:p>
    <w:p w:rsidR="00621C6E" w:rsidRPr="00643846" w:rsidRDefault="00621C6E" w:rsidP="00621C6E">
      <w:pPr>
        <w:spacing w:before="47" w:after="0" w:line="240" w:lineRule="auto"/>
        <w:ind w:right="2054"/>
        <w:jc w:val="center"/>
        <w:rPr>
          <w:rFonts w:ascii="Arial" w:hAnsi="Arial" w:cs="Arial"/>
          <w:b/>
          <w:bCs/>
          <w:sz w:val="24"/>
          <w:szCs w:val="24"/>
        </w:rPr>
      </w:pPr>
    </w:p>
    <w:p w:rsidR="00643846" w:rsidRPr="00643846" w:rsidRDefault="00643846" w:rsidP="002725D2">
      <w:pPr>
        <w:pStyle w:val="Odsekzoznamu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68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Zoznamy obyvateľov obce oprávnených na hlasovanie (ďalej len „zoznam“) vyhotoví obec.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68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Obec odovzdá zoznamy obecnej komisii najneskôr dve hodiny pred začatím hlasovania.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68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Do zoznamu voličov komisia dopíše v deň hlasovania obyvateľa obce: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8"/>
        </w:numPr>
        <w:tabs>
          <w:tab w:val="left" w:pos="825"/>
        </w:tabs>
        <w:autoSpaceDE w:val="0"/>
        <w:autoSpaceDN w:val="0"/>
        <w:adjustRightInd w:val="0"/>
        <w:spacing w:after="0" w:line="240" w:lineRule="auto"/>
        <w:ind w:hanging="552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na základe rozhodnutia súdu,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8"/>
        </w:numPr>
        <w:tabs>
          <w:tab w:val="left" w:pos="825"/>
        </w:tabs>
        <w:autoSpaceDE w:val="0"/>
        <w:autoSpaceDN w:val="0"/>
        <w:adjustRightInd w:val="0"/>
        <w:spacing w:after="0" w:line="285" w:lineRule="auto"/>
        <w:ind w:right="112" w:hanging="552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ktorý platným preukazom totožnosti preukáže, že má trvalý pobyt v mieste, ktoré patrí do okrsku.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85" w:lineRule="auto"/>
        <w:ind w:left="284" w:right="11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Členovia komisií sú povinní zachovávať mlčanlivosť o osobných údajoch, ktoré spracúvajú.</w:t>
      </w:r>
    </w:p>
    <w:p w:rsidR="00643846" w:rsidRPr="00643846" w:rsidRDefault="00643846" w:rsidP="00621C6E">
      <w:pPr>
        <w:pStyle w:val="Zkladntext"/>
        <w:rPr>
          <w:rFonts w:ascii="Arial" w:hAnsi="Arial" w:cs="Arial"/>
          <w:sz w:val="24"/>
          <w:szCs w:val="24"/>
        </w:rPr>
      </w:pPr>
    </w:p>
    <w:p w:rsidR="00643846" w:rsidRPr="00643846" w:rsidRDefault="00643846" w:rsidP="00621C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VII</w:t>
      </w:r>
    </w:p>
    <w:p w:rsidR="00643846" w:rsidRPr="00643846" w:rsidRDefault="00643846" w:rsidP="00621C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Hlasovacie lístky</w:t>
      </w:r>
    </w:p>
    <w:p w:rsidR="00643846" w:rsidRPr="00643846" w:rsidRDefault="00643846" w:rsidP="00643846">
      <w:pPr>
        <w:pStyle w:val="Zkladntext"/>
        <w:spacing w:before="2"/>
        <w:rPr>
          <w:rFonts w:ascii="Arial" w:hAnsi="Arial" w:cs="Arial"/>
          <w:b w:val="0"/>
          <w:bCs/>
          <w:sz w:val="24"/>
          <w:szCs w:val="24"/>
        </w:rPr>
      </w:pPr>
    </w:p>
    <w:p w:rsidR="00643846" w:rsidRPr="00643846" w:rsidRDefault="00643846" w:rsidP="002725D2">
      <w:pPr>
        <w:pStyle w:val="Odsekzoznamu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68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Na hlasovacom lístku pre miestne referendum musí byť uvedené: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7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8" w:after="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deň, prípadne dni konania hlasovania,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7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7" w:after="0" w:line="285" w:lineRule="auto"/>
        <w:ind w:left="851" w:right="118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otázka s vytlačenými rámčekmi, z ktorých jeden je nadpísaný slovom "áno" a druhý slovom "nie",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7"/>
        </w:numPr>
        <w:tabs>
          <w:tab w:val="left" w:pos="825"/>
          <w:tab w:val="left" w:pos="851"/>
        </w:tabs>
        <w:autoSpaceDE w:val="0"/>
        <w:autoSpaceDN w:val="0"/>
        <w:adjustRightInd w:val="0"/>
        <w:spacing w:after="0" w:line="251" w:lineRule="exact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poučenie o spôsobe hlasovania.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40" w:after="0" w:line="285" w:lineRule="auto"/>
        <w:ind w:left="284" w:right="11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Na každom hlasovacom lístku musí byť odtlačok pečiatky obecnej komisie pre miestne referendum a odtlačok pečiatky obce.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85" w:lineRule="auto"/>
        <w:ind w:left="284" w:right="117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Obec zabezpečí, aby boli hlasovacie lístky doručené v deň konania hlasov</w:t>
      </w:r>
      <w:r w:rsidR="00E23E97">
        <w:rPr>
          <w:rFonts w:ascii="Arial" w:hAnsi="Arial" w:cs="Arial"/>
          <w:sz w:val="24"/>
          <w:szCs w:val="24"/>
        </w:rPr>
        <w:t xml:space="preserve">ania </w:t>
      </w:r>
      <w:r w:rsidR="002358F9">
        <w:rPr>
          <w:rFonts w:ascii="Arial" w:hAnsi="Arial" w:cs="Arial"/>
          <w:sz w:val="24"/>
          <w:szCs w:val="24"/>
        </w:rPr>
        <w:t xml:space="preserve"> </w:t>
      </w:r>
      <w:r w:rsidR="002358F9" w:rsidRPr="00E23E97">
        <w:rPr>
          <w:rFonts w:ascii="Arial" w:hAnsi="Arial" w:cs="Arial"/>
          <w:sz w:val="24"/>
          <w:szCs w:val="24"/>
        </w:rPr>
        <w:t>okrskovej komisií</w:t>
      </w:r>
      <w:r w:rsidR="00E23E97">
        <w:rPr>
          <w:rFonts w:ascii="Arial" w:hAnsi="Arial" w:cs="Arial"/>
          <w:color w:val="FF0000"/>
          <w:sz w:val="24"/>
          <w:szCs w:val="24"/>
        </w:rPr>
        <w:t>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72" w:after="0" w:line="285" w:lineRule="auto"/>
        <w:ind w:left="284" w:right="117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Oprávnený obyvateľ obce dostane hlasovací lístok v miestnosti na hlasovanie v deň konania hlasovania.</w:t>
      </w:r>
    </w:p>
    <w:p w:rsidR="00643846" w:rsidRPr="00643846" w:rsidRDefault="00643846" w:rsidP="00643846">
      <w:pPr>
        <w:pStyle w:val="Odsekzoznamu"/>
        <w:spacing w:before="1"/>
        <w:ind w:left="0" w:right="-46"/>
        <w:jc w:val="center"/>
        <w:rPr>
          <w:rFonts w:ascii="Arial" w:hAnsi="Arial" w:cs="Arial"/>
          <w:b/>
          <w:bCs/>
          <w:sz w:val="24"/>
          <w:szCs w:val="24"/>
        </w:rPr>
      </w:pPr>
    </w:p>
    <w:p w:rsidR="00643846" w:rsidRPr="00643846" w:rsidRDefault="00643846" w:rsidP="00DE61DE">
      <w:pPr>
        <w:pStyle w:val="Odsekzoznamu"/>
        <w:spacing w:before="1" w:after="0" w:line="240" w:lineRule="auto"/>
        <w:ind w:left="0" w:right="-46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VIII</w:t>
      </w:r>
    </w:p>
    <w:p w:rsidR="00643846" w:rsidRPr="00643846" w:rsidRDefault="00643846" w:rsidP="00DE61DE">
      <w:pPr>
        <w:tabs>
          <w:tab w:val="left" w:pos="9639"/>
        </w:tabs>
        <w:spacing w:before="47" w:after="0" w:line="240" w:lineRule="auto"/>
        <w:ind w:right="101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Hlasovanie</w:t>
      </w:r>
    </w:p>
    <w:p w:rsidR="00643846" w:rsidRPr="00643846" w:rsidRDefault="00643846" w:rsidP="00643846">
      <w:pPr>
        <w:pStyle w:val="Zkladntext"/>
        <w:spacing w:before="2"/>
        <w:rPr>
          <w:rFonts w:ascii="Arial" w:hAnsi="Arial" w:cs="Arial"/>
          <w:b w:val="0"/>
          <w:bCs/>
          <w:sz w:val="24"/>
          <w:szCs w:val="24"/>
        </w:rPr>
      </w:pPr>
    </w:p>
    <w:p w:rsidR="00643846" w:rsidRPr="00643846" w:rsidRDefault="00643846" w:rsidP="002725D2">
      <w:pPr>
        <w:pStyle w:val="Zkladntex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 xml:space="preserve">Výsledky miestneho referenda sú platné, ak sa na ňom zúčastnila aspoň polovica oprávnených voličov a ak bolo rozhodnutie prijaté nadpolovičnou väčšinou platných hlasov účastníkov miestneho referenda. </w:t>
      </w:r>
    </w:p>
    <w:p w:rsidR="00643846" w:rsidRDefault="00E35A5E" w:rsidP="002725D2">
      <w:pPr>
        <w:pStyle w:val="Zkladntex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23E97">
        <w:rPr>
          <w:rFonts w:ascii="Arial" w:hAnsi="Arial" w:cs="Arial"/>
          <w:b w:val="0"/>
          <w:sz w:val="24"/>
          <w:szCs w:val="24"/>
        </w:rPr>
        <w:t>Oprávnený volič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43846" w:rsidRPr="00643846">
        <w:rPr>
          <w:rFonts w:ascii="Arial" w:hAnsi="Arial" w:cs="Arial"/>
          <w:b w:val="0"/>
          <w:sz w:val="24"/>
          <w:szCs w:val="24"/>
        </w:rPr>
        <w:t xml:space="preserve"> hlasuje osobne. Hlasovanie je tajné.</w:t>
      </w:r>
    </w:p>
    <w:p w:rsidR="00E87607" w:rsidRPr="00643846" w:rsidRDefault="00E87607" w:rsidP="00E87607">
      <w:pPr>
        <w:pStyle w:val="Zkladntext"/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 w:val="0"/>
          <w:sz w:val="24"/>
          <w:szCs w:val="24"/>
        </w:rPr>
      </w:pPr>
    </w:p>
    <w:p w:rsidR="00643846" w:rsidRPr="00643846" w:rsidRDefault="00643846" w:rsidP="002725D2">
      <w:pPr>
        <w:pStyle w:val="Zkladntex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 xml:space="preserve">Volič po príchode do volebnej miestnosti preukazuje svoju totožnosť občianskym preukazom alebo iným úradným dokladom, ktorý obsahuje podobizeň voliča a všetky údaje uvedené o ňom v zozname voličov, ak ďalej nie je uvedené inak. Komisia zakrúžkuje poradové číslo voliča v zozname voličov a vydá mu hlasovací </w:t>
      </w:r>
      <w:r w:rsidRPr="00643846">
        <w:rPr>
          <w:rFonts w:ascii="Arial" w:hAnsi="Arial" w:cs="Arial"/>
          <w:b w:val="0"/>
          <w:sz w:val="24"/>
          <w:szCs w:val="24"/>
        </w:rPr>
        <w:lastRenderedPageBreak/>
        <w:t>lístok. Volič potvrdí prevzatie hlasovacieho lístka podpisom v zozname voličov. Ak volič nepreukáže svoju totožnosť do skončenia hlasovania, hlasovanie sa mu neumožní.</w:t>
      </w:r>
    </w:p>
    <w:p w:rsidR="00643846" w:rsidRPr="00643846" w:rsidRDefault="00643846" w:rsidP="002725D2">
      <w:pPr>
        <w:pStyle w:val="Zkladntex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Volič hlasuje odovzdaním hlasovacieho lístka, ktorý upraví spôsobom uvedeným na hlasovacom lístku.</w:t>
      </w:r>
    </w:p>
    <w:p w:rsidR="00643846" w:rsidRPr="00643846" w:rsidRDefault="00643846" w:rsidP="002725D2">
      <w:pPr>
        <w:pStyle w:val="Zkladntex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Hlasovací lístok je neplatný, ak je pretrhnutý na dve alebo viacero častí, alebo ak je vyplnený spôsobom odlišným, než je uvedený v odseku 4 tohto ustanovenia alebo nie je vyplnený vôbec.</w:t>
      </w:r>
    </w:p>
    <w:p w:rsidR="00643846" w:rsidRPr="00643846" w:rsidRDefault="00643846" w:rsidP="002725D2">
      <w:pPr>
        <w:pStyle w:val="Zkladntex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O platnosti hlasovania a hlasovacieho lístku rozhodu</w:t>
      </w:r>
      <w:r w:rsidR="00823853">
        <w:rPr>
          <w:rFonts w:ascii="Arial" w:hAnsi="Arial" w:cs="Arial"/>
          <w:b w:val="0"/>
          <w:sz w:val="24"/>
          <w:szCs w:val="24"/>
        </w:rPr>
        <w:t xml:space="preserve">je s konečnou platnosťou </w:t>
      </w:r>
      <w:r w:rsidR="00823853" w:rsidRPr="00E23E97">
        <w:rPr>
          <w:rFonts w:ascii="Arial" w:hAnsi="Arial" w:cs="Arial"/>
          <w:b w:val="0"/>
          <w:sz w:val="24"/>
          <w:szCs w:val="24"/>
        </w:rPr>
        <w:t>okrsková</w:t>
      </w:r>
      <w:r w:rsidR="00823853">
        <w:rPr>
          <w:rFonts w:ascii="Arial" w:hAnsi="Arial" w:cs="Arial"/>
          <w:b w:val="0"/>
          <w:sz w:val="24"/>
          <w:szCs w:val="24"/>
        </w:rPr>
        <w:t xml:space="preserve"> </w:t>
      </w:r>
      <w:r w:rsidRPr="00643846">
        <w:rPr>
          <w:rFonts w:ascii="Arial" w:hAnsi="Arial" w:cs="Arial"/>
          <w:b w:val="0"/>
          <w:sz w:val="24"/>
          <w:szCs w:val="24"/>
        </w:rPr>
        <w:t>komisia.</w:t>
      </w:r>
    </w:p>
    <w:p w:rsidR="00643846" w:rsidRPr="00643846" w:rsidRDefault="00643846" w:rsidP="00DE61DE">
      <w:pPr>
        <w:spacing w:after="0" w:line="240" w:lineRule="auto"/>
        <w:ind w:left="2053" w:right="2055"/>
        <w:jc w:val="center"/>
        <w:rPr>
          <w:rFonts w:ascii="Arial" w:hAnsi="Arial" w:cs="Arial"/>
          <w:bCs/>
          <w:sz w:val="24"/>
          <w:szCs w:val="24"/>
        </w:rPr>
      </w:pPr>
    </w:p>
    <w:p w:rsidR="00643846" w:rsidRPr="00643846" w:rsidRDefault="00643846" w:rsidP="00DE61DE">
      <w:pPr>
        <w:spacing w:before="1" w:after="0" w:line="240" w:lineRule="auto"/>
        <w:ind w:left="2053" w:right="2055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IX</w:t>
      </w:r>
    </w:p>
    <w:p w:rsidR="00643846" w:rsidRPr="00643846" w:rsidRDefault="00643846" w:rsidP="00DE61DE">
      <w:pPr>
        <w:spacing w:before="47" w:after="0" w:line="240" w:lineRule="auto"/>
        <w:ind w:left="2053" w:right="2056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Sčítanie hlasov</w:t>
      </w:r>
    </w:p>
    <w:p w:rsidR="00643846" w:rsidRPr="00643846" w:rsidRDefault="00643846" w:rsidP="00643846">
      <w:pPr>
        <w:pStyle w:val="Zkladntext"/>
        <w:spacing w:before="2"/>
        <w:rPr>
          <w:rFonts w:ascii="Arial" w:hAnsi="Arial" w:cs="Arial"/>
          <w:b w:val="0"/>
          <w:bCs/>
          <w:sz w:val="24"/>
          <w:szCs w:val="24"/>
        </w:rPr>
      </w:pPr>
    </w:p>
    <w:p w:rsidR="00643846" w:rsidRPr="00643846" w:rsidRDefault="00643846" w:rsidP="002725D2">
      <w:pPr>
        <w:pStyle w:val="Odsekzoznamu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68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Po ukončení hlasovania obecná komisia otvorí schránku na hlasovacie lístky a zistí: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5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7" w:after="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celkový počet odovzdaných hlasovacích lístkov,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5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7" w:after="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počet neplatných hlasovacích lístkov, ktoré vylúči z ďalšieho sčítania,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5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7" w:after="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počet platných hlasovacích lístkov,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5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7" w:after="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počet hlasov pre jednotlivé otázky.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85" w:lineRule="auto"/>
        <w:ind w:left="284" w:right="117" w:hanging="284"/>
        <w:contextualSpacing w:val="0"/>
        <w:jc w:val="both"/>
        <w:rPr>
          <w:rFonts w:ascii="Arial" w:hAnsi="Arial" w:cs="Arial"/>
          <w:color w:val="800000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Obecná komisia vyhotoví v dvoch rovnopisoch zápisnicu o priebeh</w:t>
      </w:r>
      <w:r>
        <w:rPr>
          <w:rFonts w:ascii="Arial" w:hAnsi="Arial" w:cs="Arial"/>
          <w:sz w:val="24"/>
          <w:szCs w:val="24"/>
        </w:rPr>
        <w:t xml:space="preserve">u a výsledku hlasovania v </w:t>
      </w:r>
      <w:r w:rsidRPr="00643846">
        <w:rPr>
          <w:rFonts w:ascii="Arial" w:hAnsi="Arial" w:cs="Arial"/>
          <w:sz w:val="24"/>
          <w:szCs w:val="24"/>
        </w:rPr>
        <w:t>obci, ktorú podpíšu predseda, podpredseda a ostatní členovia komisie. Dôvody prípadného odmietnutia podpisu sa poznamenajú</w:t>
      </w:r>
      <w:r w:rsidRPr="00643846">
        <w:rPr>
          <w:rFonts w:ascii="Arial" w:hAnsi="Arial" w:cs="Arial"/>
          <w:color w:val="800000"/>
          <w:sz w:val="24"/>
          <w:szCs w:val="24"/>
        </w:rPr>
        <w:t>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V zápisnici obecná komisia uvedie najmä: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5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7" w:after="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čas začatia a ukončenia hlasovania, prípadne jeho prerušenia,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5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7" w:after="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počet voličov zapísaných v okrsku do zoznamu na hlasovanie,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5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7" w:after="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počet voličov v okrsku, ktorým boli vydané hlasovacie lístky,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5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7" w:after="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počet odovzdaných hlasovacích lístkov v okrsku,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5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7" w:after="0" w:line="240" w:lineRule="auto"/>
        <w:ind w:left="85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počet odovzdaných platných a počet odovzdaných neplatných hlasovacích lístkov v okrsku,</w:t>
      </w:r>
    </w:p>
    <w:p w:rsidR="00643846" w:rsidRPr="00643846" w:rsidRDefault="00643846" w:rsidP="002725D2">
      <w:pPr>
        <w:pStyle w:val="Odsekzoznamu"/>
        <w:widowControl w:val="0"/>
        <w:numPr>
          <w:ilvl w:val="1"/>
          <w:numId w:val="5"/>
        </w:numPr>
        <w:tabs>
          <w:tab w:val="left" w:pos="825"/>
          <w:tab w:val="left" w:pos="851"/>
        </w:tabs>
        <w:autoSpaceDE w:val="0"/>
        <w:autoSpaceDN w:val="0"/>
        <w:adjustRightInd w:val="0"/>
        <w:spacing w:before="47" w:after="0" w:line="285" w:lineRule="auto"/>
        <w:ind w:left="851" w:right="389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počet hlasov pre jednotlivé otázky (ak sa hlasuje spôsobom „áno“ „nie“ počet hlasov podľa jednotlivých odpovedí pre každú j</w:t>
      </w:r>
      <w:bookmarkStart w:id="0" w:name="_GoBack"/>
      <w:bookmarkEnd w:id="0"/>
      <w:r w:rsidRPr="00643846">
        <w:rPr>
          <w:rFonts w:ascii="Arial" w:hAnsi="Arial" w:cs="Arial"/>
          <w:sz w:val="24"/>
          <w:szCs w:val="24"/>
        </w:rPr>
        <w:t>ednotlivú otázku) v okrsku.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52" w:after="0" w:line="285" w:lineRule="auto"/>
        <w:ind w:left="284" w:right="117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K zápisnici obecná komisia priloží stručnú správu o obsahu sťažností, ktoré jej boli podané, a uzneseniach, ktoré k nim prijala.</w:t>
      </w:r>
    </w:p>
    <w:p w:rsidR="00643846" w:rsidRDefault="00643846" w:rsidP="002725D2">
      <w:pPr>
        <w:pStyle w:val="Odsekzoznamu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240" w:after="0" w:line="285" w:lineRule="auto"/>
        <w:ind w:left="284" w:right="11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Obecná komisia zapečatí odovzdané hlasovacie lístky a zoznamy obyvateľov oprávnených na hlasovanie a odovzdá ich spolu s ostatnými dokladmi o hlasovaní do úschovy obecnému úradu.</w:t>
      </w:r>
    </w:p>
    <w:p w:rsidR="00643846" w:rsidRPr="00643846" w:rsidRDefault="00643846" w:rsidP="00643846">
      <w:pPr>
        <w:spacing w:before="1"/>
        <w:ind w:right="2055"/>
        <w:rPr>
          <w:rFonts w:ascii="Arial" w:hAnsi="Arial" w:cs="Arial"/>
          <w:b/>
          <w:bCs/>
          <w:sz w:val="24"/>
          <w:szCs w:val="24"/>
        </w:rPr>
      </w:pPr>
    </w:p>
    <w:p w:rsidR="00643846" w:rsidRPr="00643846" w:rsidRDefault="00643846" w:rsidP="00DE61DE">
      <w:pPr>
        <w:spacing w:before="1" w:after="0" w:line="240" w:lineRule="auto"/>
        <w:ind w:left="2055" w:right="2055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X</w:t>
      </w:r>
    </w:p>
    <w:p w:rsidR="00643846" w:rsidRPr="00643846" w:rsidRDefault="00643846" w:rsidP="00DE61DE">
      <w:pPr>
        <w:spacing w:before="64" w:after="0" w:line="240" w:lineRule="auto"/>
        <w:ind w:left="2268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Vyhlásenie výsledku miestneho referenda</w:t>
      </w:r>
    </w:p>
    <w:p w:rsidR="00643846" w:rsidRPr="00643846" w:rsidRDefault="00643846" w:rsidP="00643846">
      <w:pPr>
        <w:pStyle w:val="Zkladntext"/>
        <w:spacing w:before="8"/>
        <w:rPr>
          <w:rFonts w:ascii="Arial" w:hAnsi="Arial" w:cs="Arial"/>
          <w:b w:val="0"/>
          <w:bCs/>
          <w:sz w:val="24"/>
          <w:szCs w:val="24"/>
        </w:rPr>
      </w:pPr>
    </w:p>
    <w:p w:rsidR="00643846" w:rsidRPr="00643846" w:rsidRDefault="00643846" w:rsidP="00643846">
      <w:pPr>
        <w:pStyle w:val="Zkladntext"/>
        <w:spacing w:line="275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1. Vyhlásenie výsledkov miestneho referenda obsahuje:</w:t>
      </w:r>
    </w:p>
    <w:p w:rsidR="00643846" w:rsidRPr="00643846" w:rsidRDefault="00643846" w:rsidP="00643846">
      <w:pPr>
        <w:pStyle w:val="Zkladntext"/>
        <w:spacing w:line="275" w:lineRule="auto"/>
        <w:ind w:left="851" w:hanging="567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 xml:space="preserve">a) </w:t>
      </w:r>
      <w:r w:rsidRPr="00643846">
        <w:rPr>
          <w:rFonts w:ascii="Arial" w:hAnsi="Arial" w:cs="Arial"/>
          <w:b w:val="0"/>
          <w:sz w:val="24"/>
          <w:szCs w:val="24"/>
        </w:rPr>
        <w:tab/>
        <w:t>deň konania referenda,</w:t>
      </w:r>
    </w:p>
    <w:p w:rsidR="00643846" w:rsidRPr="00643846" w:rsidRDefault="00643846" w:rsidP="00643846">
      <w:pPr>
        <w:pStyle w:val="Zkladntext"/>
        <w:spacing w:line="275" w:lineRule="auto"/>
        <w:ind w:left="851" w:hanging="567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 xml:space="preserve">b) </w:t>
      </w:r>
      <w:r w:rsidRPr="00643846">
        <w:rPr>
          <w:rFonts w:ascii="Arial" w:hAnsi="Arial" w:cs="Arial"/>
          <w:b w:val="0"/>
          <w:sz w:val="24"/>
          <w:szCs w:val="24"/>
        </w:rPr>
        <w:tab/>
        <w:t>celkový počet oprávnených voličov, zapísaných v zozname na hlasovanie v miestnom referende,</w:t>
      </w:r>
    </w:p>
    <w:p w:rsidR="00643846" w:rsidRPr="00643846" w:rsidRDefault="00643846" w:rsidP="00643846">
      <w:pPr>
        <w:pStyle w:val="Zkladntext"/>
        <w:spacing w:line="275" w:lineRule="auto"/>
        <w:ind w:left="851" w:hanging="567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 xml:space="preserve">c) </w:t>
      </w:r>
      <w:r w:rsidRPr="00643846">
        <w:rPr>
          <w:rFonts w:ascii="Arial" w:hAnsi="Arial" w:cs="Arial"/>
          <w:b w:val="0"/>
          <w:sz w:val="24"/>
          <w:szCs w:val="24"/>
        </w:rPr>
        <w:tab/>
        <w:t>celkový počet oprávnených voličov, ktorí sa zúčastnili na hlasovaní,</w:t>
      </w:r>
    </w:p>
    <w:p w:rsidR="00643846" w:rsidRPr="00643846" w:rsidRDefault="00643846" w:rsidP="00643846">
      <w:pPr>
        <w:pStyle w:val="Zkladntext"/>
        <w:spacing w:line="275" w:lineRule="auto"/>
        <w:ind w:left="851" w:hanging="567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 xml:space="preserve">d) </w:t>
      </w:r>
      <w:r w:rsidRPr="00643846">
        <w:rPr>
          <w:rFonts w:ascii="Arial" w:hAnsi="Arial" w:cs="Arial"/>
          <w:b w:val="0"/>
          <w:sz w:val="24"/>
          <w:szCs w:val="24"/>
        </w:rPr>
        <w:tab/>
        <w:t>celkový počet oprávnených voličov, ktorí na otázku alebo otázky odpovedali “áno“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43846">
        <w:rPr>
          <w:rFonts w:ascii="Arial" w:hAnsi="Arial" w:cs="Arial"/>
          <w:b w:val="0"/>
          <w:sz w:val="24"/>
          <w:szCs w:val="24"/>
        </w:rPr>
        <w:t>a celkový počet oprávnených voličov, ktorí na otázku alebo otázky odpovedali “nie“,</w:t>
      </w:r>
    </w:p>
    <w:p w:rsidR="00643846" w:rsidRPr="00643846" w:rsidRDefault="00643846" w:rsidP="002725D2">
      <w:pPr>
        <w:pStyle w:val="Zkladntext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5" w:lineRule="auto"/>
        <w:ind w:left="851" w:hanging="567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konštatovanie, ktorý návrh alebo návrhy boli v referende prijaté.</w:t>
      </w:r>
    </w:p>
    <w:p w:rsidR="00643846" w:rsidRPr="00643846" w:rsidRDefault="00643846" w:rsidP="00643846">
      <w:pPr>
        <w:pStyle w:val="Zkladntext"/>
        <w:spacing w:line="275" w:lineRule="auto"/>
        <w:ind w:left="851"/>
        <w:jc w:val="both"/>
        <w:rPr>
          <w:rFonts w:ascii="Arial" w:hAnsi="Arial" w:cs="Arial"/>
          <w:b w:val="0"/>
          <w:sz w:val="24"/>
          <w:szCs w:val="24"/>
        </w:rPr>
      </w:pPr>
    </w:p>
    <w:p w:rsidR="00643846" w:rsidRPr="00643846" w:rsidRDefault="00643846" w:rsidP="002725D2">
      <w:pPr>
        <w:pStyle w:val="Zkladntext"/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0" w:after="240" w:line="275" w:lineRule="auto"/>
        <w:ind w:left="284" w:hanging="284"/>
        <w:jc w:val="both"/>
        <w:rPr>
          <w:rFonts w:ascii="Arial" w:hAnsi="Arial" w:cs="Arial"/>
          <w:b w:val="0"/>
          <w:sz w:val="24"/>
          <w:szCs w:val="24"/>
        </w:rPr>
      </w:pPr>
      <w:r w:rsidRPr="00643846">
        <w:rPr>
          <w:rFonts w:ascii="Arial" w:hAnsi="Arial" w:cs="Arial"/>
          <w:b w:val="0"/>
          <w:sz w:val="24"/>
          <w:szCs w:val="24"/>
        </w:rPr>
        <w:t>Obec vyhlási výsledky miestneho referenda do troch dní od doručenia zápisnice o výsledkoch hlasovania na úradnej tabuli obce a na webovom sídle obce.</w:t>
      </w:r>
    </w:p>
    <w:p w:rsidR="00643846" w:rsidRPr="00643846" w:rsidRDefault="00643846" w:rsidP="00DE61DE">
      <w:pPr>
        <w:spacing w:before="1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XI</w:t>
      </w:r>
    </w:p>
    <w:p w:rsidR="00643846" w:rsidRPr="00643846" w:rsidRDefault="00643846" w:rsidP="00DE61DE">
      <w:pPr>
        <w:spacing w:before="48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Opatrenia na zabezpečenie miestneho referenda</w:t>
      </w:r>
    </w:p>
    <w:p w:rsidR="00643846" w:rsidRPr="00643846" w:rsidRDefault="00643846" w:rsidP="00643846">
      <w:pPr>
        <w:pStyle w:val="Zkladntext"/>
        <w:spacing w:before="2"/>
        <w:rPr>
          <w:rFonts w:ascii="Arial" w:hAnsi="Arial" w:cs="Arial"/>
          <w:b w:val="0"/>
          <w:bCs/>
          <w:sz w:val="24"/>
          <w:szCs w:val="24"/>
        </w:rPr>
      </w:pPr>
    </w:p>
    <w:p w:rsidR="00643846" w:rsidRPr="00643846" w:rsidRDefault="00643846" w:rsidP="002725D2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Miestnosť na hlasovanie, vybavenie miestnosti a hlasovanie a potreby na vykonanie hlasovania pre komisiu zabezpečí obecný úrad.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Na budove, v ktorej je miestnosť na hlasovanie, bude umiestnený nápis „Miestnosť na hlasovanie v miestnom referende“.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Výdavky spojené s miestnym referendom sa hradia z rozpočtu obce.</w:t>
      </w:r>
    </w:p>
    <w:p w:rsidR="005B7072" w:rsidRDefault="005B7072" w:rsidP="00DE61DE">
      <w:pPr>
        <w:spacing w:before="1" w:after="0" w:line="240" w:lineRule="auto"/>
        <w:ind w:left="2055" w:right="2055"/>
        <w:jc w:val="center"/>
        <w:rPr>
          <w:rFonts w:ascii="Arial" w:hAnsi="Arial" w:cs="Arial"/>
          <w:b/>
          <w:bCs/>
          <w:sz w:val="24"/>
          <w:szCs w:val="24"/>
        </w:rPr>
      </w:pPr>
    </w:p>
    <w:p w:rsidR="00643846" w:rsidRPr="00643846" w:rsidRDefault="00643846" w:rsidP="00DE61DE">
      <w:pPr>
        <w:spacing w:before="1" w:after="0" w:line="240" w:lineRule="auto"/>
        <w:ind w:left="2055" w:right="2055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XII</w:t>
      </w:r>
    </w:p>
    <w:p w:rsidR="00643846" w:rsidRPr="00643846" w:rsidRDefault="00643846" w:rsidP="00DE61DE">
      <w:pPr>
        <w:spacing w:before="47" w:after="0" w:line="240" w:lineRule="auto"/>
        <w:ind w:left="1347" w:firstLine="708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Obmedzenia súvisiace s konaním referenda</w:t>
      </w:r>
    </w:p>
    <w:p w:rsidR="00643846" w:rsidRPr="00643846" w:rsidRDefault="00643846" w:rsidP="00643846">
      <w:pPr>
        <w:pStyle w:val="Zkladntext"/>
        <w:spacing w:before="2"/>
        <w:rPr>
          <w:rFonts w:ascii="Arial" w:hAnsi="Arial" w:cs="Arial"/>
          <w:b w:val="0"/>
          <w:bCs/>
          <w:sz w:val="24"/>
          <w:szCs w:val="24"/>
        </w:rPr>
      </w:pPr>
    </w:p>
    <w:p w:rsidR="00643846" w:rsidRPr="00643846" w:rsidRDefault="00643846" w:rsidP="002725D2">
      <w:pPr>
        <w:pStyle w:val="Odsekzoznamu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" w:after="240" w:line="285" w:lineRule="auto"/>
        <w:ind w:left="284" w:right="11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Členovia komisií nesmú poskytovať informácie o priebehu a čiastkových výsledkoch hlasovania až do podpísania zápisnice o výsledku hlasovania.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72" w:after="0" w:line="285" w:lineRule="auto"/>
        <w:ind w:left="284" w:right="117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Počas konania miestneho referenda je zakázané presviedčanie za určitý spôsob hlasovania</w:t>
      </w:r>
      <w:r w:rsidR="00E35A5E">
        <w:rPr>
          <w:rFonts w:ascii="Arial" w:hAnsi="Arial" w:cs="Arial"/>
          <w:sz w:val="24"/>
          <w:szCs w:val="24"/>
        </w:rPr>
        <w:t xml:space="preserve"> </w:t>
      </w:r>
      <w:r w:rsidR="00E35A5E" w:rsidRPr="00E23E97">
        <w:rPr>
          <w:rFonts w:ascii="Arial" w:hAnsi="Arial" w:cs="Arial"/>
          <w:sz w:val="24"/>
          <w:szCs w:val="24"/>
        </w:rPr>
        <w:t>v budove, kde sídli okrsková komisia, a v jej bezprostrednom okolí</w:t>
      </w:r>
      <w:r w:rsidR="00E23E97">
        <w:rPr>
          <w:rFonts w:ascii="Arial" w:hAnsi="Arial" w:cs="Arial"/>
          <w:sz w:val="24"/>
          <w:szCs w:val="24"/>
        </w:rPr>
        <w:t>.</w:t>
      </w:r>
    </w:p>
    <w:p w:rsidR="00643846" w:rsidRPr="00643846" w:rsidRDefault="00643846" w:rsidP="00643846">
      <w:pPr>
        <w:pStyle w:val="Zkladntext"/>
        <w:spacing w:before="11"/>
        <w:rPr>
          <w:rFonts w:ascii="Arial" w:hAnsi="Arial" w:cs="Arial"/>
          <w:sz w:val="24"/>
          <w:szCs w:val="24"/>
        </w:rPr>
      </w:pPr>
    </w:p>
    <w:p w:rsidR="00DE61DE" w:rsidRDefault="00643846" w:rsidP="00DE61D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Čl. XIII</w:t>
      </w:r>
    </w:p>
    <w:p w:rsidR="00643846" w:rsidRPr="00643846" w:rsidRDefault="00643846" w:rsidP="00DE61D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3846">
        <w:rPr>
          <w:rFonts w:ascii="Arial" w:hAnsi="Arial" w:cs="Arial"/>
          <w:b/>
          <w:bCs/>
          <w:sz w:val="24"/>
          <w:szCs w:val="24"/>
        </w:rPr>
        <w:t>Záverečné ustanovenia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6"/>
        </w:numPr>
        <w:tabs>
          <w:tab w:val="left" w:pos="284"/>
          <w:tab w:val="left" w:pos="9639"/>
        </w:tabs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 xml:space="preserve">Všetky zmeny a doplnky tohto VZN podliehajú schváleniu obecného </w:t>
      </w:r>
      <w:r>
        <w:rPr>
          <w:rFonts w:ascii="Arial" w:hAnsi="Arial" w:cs="Arial"/>
          <w:sz w:val="24"/>
          <w:szCs w:val="24"/>
        </w:rPr>
        <w:t>zastupiteľstva v Skároš.</w:t>
      </w:r>
    </w:p>
    <w:p w:rsidR="00643846" w:rsidRPr="00643846" w:rsidRDefault="00643846" w:rsidP="002725D2">
      <w:pPr>
        <w:pStyle w:val="Odsekzoznamu"/>
        <w:widowControl w:val="0"/>
        <w:numPr>
          <w:ilvl w:val="0"/>
          <w:numId w:val="16"/>
        </w:numPr>
        <w:tabs>
          <w:tab w:val="left" w:pos="284"/>
          <w:tab w:val="left" w:pos="9639"/>
        </w:tabs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Toto VZN bolo schválené uznesením obecného zastupiteľ</w:t>
      </w:r>
      <w:r w:rsidR="00E23E97">
        <w:rPr>
          <w:rFonts w:ascii="Arial" w:hAnsi="Arial" w:cs="Arial"/>
          <w:sz w:val="24"/>
          <w:szCs w:val="24"/>
        </w:rPr>
        <w:t>stva  č.</w:t>
      </w:r>
      <w:r w:rsidR="005B7072">
        <w:rPr>
          <w:rFonts w:ascii="Arial" w:hAnsi="Arial" w:cs="Arial"/>
          <w:sz w:val="24"/>
          <w:szCs w:val="24"/>
        </w:rPr>
        <w:t xml:space="preserve"> 08-07/02-2020   </w:t>
      </w:r>
      <w:r w:rsidR="00E23E97">
        <w:rPr>
          <w:rFonts w:ascii="Arial" w:hAnsi="Arial" w:cs="Arial"/>
          <w:sz w:val="24"/>
          <w:szCs w:val="24"/>
        </w:rPr>
        <w:t xml:space="preserve"> zo dňa 07.02.2020</w:t>
      </w:r>
      <w:r w:rsidR="005B7072">
        <w:rPr>
          <w:rFonts w:ascii="Arial" w:hAnsi="Arial" w:cs="Arial"/>
          <w:sz w:val="24"/>
          <w:szCs w:val="24"/>
        </w:rPr>
        <w:t>.</w:t>
      </w:r>
    </w:p>
    <w:p w:rsidR="00643846" w:rsidRDefault="00643846" w:rsidP="002725D2">
      <w:pPr>
        <w:pStyle w:val="Odsekzoznamu"/>
        <w:widowControl w:val="0"/>
        <w:numPr>
          <w:ilvl w:val="0"/>
          <w:numId w:val="16"/>
        </w:numPr>
        <w:tabs>
          <w:tab w:val="left" w:pos="284"/>
          <w:tab w:val="left" w:pos="9639"/>
        </w:tabs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43846">
        <w:rPr>
          <w:rFonts w:ascii="Arial" w:hAnsi="Arial" w:cs="Arial"/>
          <w:sz w:val="24"/>
          <w:szCs w:val="24"/>
        </w:rPr>
        <w:t>Toto VZN nadobúda platnosť dňom schválenia obecným zastupiteľstvom a účinnosť 15- tým dňom po vyvesení VZN na úradnej t</w:t>
      </w:r>
      <w:r w:rsidR="00E23E97">
        <w:rPr>
          <w:rFonts w:ascii="Arial" w:hAnsi="Arial" w:cs="Arial"/>
          <w:sz w:val="24"/>
          <w:szCs w:val="24"/>
        </w:rPr>
        <w:t xml:space="preserve">abuli </w:t>
      </w:r>
      <w:r w:rsidR="00FF76B0">
        <w:rPr>
          <w:rFonts w:ascii="Arial" w:hAnsi="Arial" w:cs="Arial"/>
          <w:sz w:val="24"/>
          <w:szCs w:val="24"/>
        </w:rPr>
        <w:t>obce, t. j. dňa 18.03.2020.</w:t>
      </w:r>
    </w:p>
    <w:p w:rsidR="005B7072" w:rsidRDefault="00E87607" w:rsidP="00E87607">
      <w:pPr>
        <w:pStyle w:val="Odsekzoznamu"/>
        <w:widowControl w:val="0"/>
        <w:jc w:val="center"/>
        <w:rPr>
          <w:rFonts w:ascii="Arial" w:hAnsi="Arial" w:cs="Arial"/>
          <w:sz w:val="24"/>
          <w:szCs w:val="24"/>
        </w:rPr>
      </w:pPr>
      <w:r w:rsidRPr="00E87607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E87607" w:rsidRPr="00E87607" w:rsidRDefault="005B7072" w:rsidP="00E87607">
      <w:pPr>
        <w:pStyle w:val="Odsekzoznamu"/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87607" w:rsidRPr="00E87607">
        <w:rPr>
          <w:rFonts w:ascii="Arial" w:hAnsi="Arial" w:cs="Arial"/>
          <w:sz w:val="24"/>
          <w:szCs w:val="24"/>
        </w:rPr>
        <w:t xml:space="preserve">      .......................................................</w:t>
      </w:r>
    </w:p>
    <w:p w:rsidR="00E87607" w:rsidRPr="00E87607" w:rsidRDefault="00E87607" w:rsidP="00E87607">
      <w:pPr>
        <w:pStyle w:val="Odsekzoznamu"/>
        <w:widowControl w:val="0"/>
        <w:jc w:val="both"/>
        <w:rPr>
          <w:rFonts w:ascii="Arial" w:hAnsi="Arial" w:cs="Arial"/>
          <w:sz w:val="24"/>
          <w:szCs w:val="24"/>
        </w:rPr>
      </w:pPr>
      <w:r w:rsidRPr="00E87607">
        <w:rPr>
          <w:rFonts w:ascii="Arial" w:hAnsi="Arial" w:cs="Arial"/>
          <w:sz w:val="24"/>
          <w:szCs w:val="24"/>
        </w:rPr>
        <w:tab/>
      </w:r>
      <w:r w:rsidRPr="00E87607">
        <w:rPr>
          <w:rFonts w:ascii="Arial" w:hAnsi="Arial" w:cs="Arial"/>
          <w:sz w:val="24"/>
          <w:szCs w:val="24"/>
        </w:rPr>
        <w:tab/>
      </w:r>
      <w:r w:rsidRPr="00E87607">
        <w:rPr>
          <w:rFonts w:ascii="Arial" w:hAnsi="Arial" w:cs="Arial"/>
          <w:sz w:val="24"/>
          <w:szCs w:val="24"/>
        </w:rPr>
        <w:tab/>
      </w:r>
      <w:r w:rsidRPr="00E87607">
        <w:rPr>
          <w:rFonts w:ascii="Arial" w:hAnsi="Arial" w:cs="Arial"/>
          <w:sz w:val="24"/>
          <w:szCs w:val="24"/>
        </w:rPr>
        <w:tab/>
      </w:r>
      <w:r w:rsidRPr="00E87607">
        <w:rPr>
          <w:rFonts w:ascii="Arial" w:hAnsi="Arial" w:cs="Arial"/>
          <w:sz w:val="24"/>
          <w:szCs w:val="24"/>
        </w:rPr>
        <w:tab/>
      </w:r>
      <w:r w:rsidRPr="00E87607">
        <w:rPr>
          <w:rFonts w:ascii="Arial" w:hAnsi="Arial" w:cs="Arial"/>
          <w:sz w:val="24"/>
          <w:szCs w:val="24"/>
        </w:rPr>
        <w:tab/>
        <w:t xml:space="preserve">        JUDr. Ľubomír VRANKA</w:t>
      </w:r>
    </w:p>
    <w:p w:rsidR="00E87607" w:rsidRPr="00E87607" w:rsidRDefault="00E87607" w:rsidP="00E87607">
      <w:pPr>
        <w:pStyle w:val="Odsekzoznamu"/>
        <w:widowControl w:val="0"/>
        <w:rPr>
          <w:rFonts w:ascii="Arial" w:hAnsi="Arial" w:cs="Arial"/>
          <w:sz w:val="24"/>
          <w:szCs w:val="24"/>
        </w:rPr>
      </w:pPr>
      <w:r w:rsidRPr="00E87607">
        <w:rPr>
          <w:rFonts w:ascii="Arial" w:hAnsi="Arial" w:cs="Arial"/>
          <w:sz w:val="24"/>
          <w:szCs w:val="24"/>
        </w:rPr>
        <w:t xml:space="preserve">                                                                               starosta obce</w:t>
      </w:r>
    </w:p>
    <w:p w:rsidR="00E87607" w:rsidRPr="00E87607" w:rsidRDefault="00E87607" w:rsidP="00E87607">
      <w:pPr>
        <w:pStyle w:val="Odsekzoznamu"/>
        <w:widowControl w:val="0"/>
        <w:rPr>
          <w:rFonts w:ascii="Arial" w:hAnsi="Arial" w:cs="Arial"/>
          <w:sz w:val="24"/>
          <w:szCs w:val="24"/>
        </w:rPr>
      </w:pPr>
    </w:p>
    <w:p w:rsidR="00643846" w:rsidRPr="00643846" w:rsidRDefault="00643846" w:rsidP="00CE7C3E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43846" w:rsidRPr="00643846" w:rsidRDefault="00643846" w:rsidP="00643846">
      <w:pPr>
        <w:pStyle w:val="Zkladntext"/>
        <w:spacing w:line="275" w:lineRule="auto"/>
        <w:jc w:val="both"/>
        <w:rPr>
          <w:rFonts w:ascii="Arial" w:hAnsi="Arial" w:cs="Arial"/>
          <w:sz w:val="24"/>
          <w:szCs w:val="24"/>
        </w:rPr>
      </w:pPr>
    </w:p>
    <w:p w:rsidR="00452C16" w:rsidRPr="00643846" w:rsidRDefault="00452C16" w:rsidP="00452C16">
      <w:pPr>
        <w:rPr>
          <w:rFonts w:ascii="Arial" w:hAnsi="Arial" w:cs="Arial"/>
          <w:i/>
          <w:sz w:val="24"/>
          <w:szCs w:val="24"/>
          <w:u w:val="single"/>
        </w:rPr>
      </w:pPr>
    </w:p>
    <w:sectPr w:rsidR="00452C16" w:rsidRPr="00643846" w:rsidSect="00FF76B0">
      <w:foot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F2" w:rsidRDefault="003721F2" w:rsidP="00210895">
      <w:pPr>
        <w:spacing w:after="0" w:line="240" w:lineRule="auto"/>
      </w:pPr>
      <w:r>
        <w:separator/>
      </w:r>
    </w:p>
  </w:endnote>
  <w:endnote w:type="continuationSeparator" w:id="0">
    <w:p w:rsidR="003721F2" w:rsidRDefault="003721F2" w:rsidP="0021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C3E" w:rsidRDefault="00CE7C3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VZN 3/2020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FF76B0">
      <w:rPr>
        <w:noProof/>
        <w:color w:val="17365D" w:themeColor="text2" w:themeShade="BF"/>
        <w:sz w:val="24"/>
        <w:szCs w:val="24"/>
      </w:rPr>
      <w:t>5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 w:rsidR="00FF76B0">
      <w:rPr>
        <w:color w:val="17365D" w:themeColor="text2" w:themeShade="BF"/>
        <w:sz w:val="24"/>
        <w:szCs w:val="24"/>
      </w:rPr>
      <w:t>6</w:t>
    </w:r>
  </w:p>
  <w:p w:rsidR="00210895" w:rsidRDefault="002108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F2" w:rsidRDefault="003721F2" w:rsidP="00210895">
      <w:pPr>
        <w:spacing w:after="0" w:line="240" w:lineRule="auto"/>
      </w:pPr>
      <w:r>
        <w:separator/>
      </w:r>
    </w:p>
  </w:footnote>
  <w:footnote w:type="continuationSeparator" w:id="0">
    <w:p w:rsidR="003721F2" w:rsidRDefault="003721F2" w:rsidP="00210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/>
        <w:b w:val="0"/>
        <w:color w:val="auto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</w:rPr>
    </w:lvl>
  </w:abstractNum>
  <w:abstractNum w:abstractNumId="3" w15:restartNumberingAfterBreak="0">
    <w:nsid w:val="0000002B"/>
    <w:multiLevelType w:val="multilevel"/>
    <w:tmpl w:val="C23E7AF2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429"/>
        </w:tabs>
        <w:ind w:left="429" w:hanging="3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E573E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66F9C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373DAF"/>
    <w:multiLevelType w:val="hybridMultilevel"/>
    <w:tmpl w:val="3BE4E2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ED5970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796244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546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9" w15:restartNumberingAfterBreak="0">
    <w:nsid w:val="2D1D75AB"/>
    <w:multiLevelType w:val="hybridMultilevel"/>
    <w:tmpl w:val="FFFFFFFF"/>
    <w:lvl w:ilvl="0" w:tplc="AEB83598">
      <w:start w:val="1"/>
      <w:numFmt w:val="decimal"/>
      <w:lvlText w:val="(%1)"/>
      <w:lvlJc w:val="left"/>
      <w:pPr>
        <w:ind w:left="474" w:hanging="358"/>
      </w:pPr>
      <w:rPr>
        <w:rFonts w:ascii="Times New Roman" w:hAnsi="Times New Roman" w:cs="Times New Roman"/>
        <w:sz w:val="22"/>
        <w:szCs w:val="22"/>
      </w:rPr>
    </w:lvl>
    <w:lvl w:ilvl="1" w:tplc="70388622">
      <w:start w:val="1"/>
      <w:numFmt w:val="lowerLetter"/>
      <w:lvlText w:val="%2)"/>
      <w:lvlJc w:val="left"/>
      <w:pPr>
        <w:ind w:left="836" w:hanging="348"/>
      </w:pPr>
      <w:rPr>
        <w:rFonts w:ascii="Times New Roman" w:hAnsi="Times New Roman" w:cs="Times New Roman"/>
        <w:sz w:val="22"/>
        <w:szCs w:val="22"/>
      </w:rPr>
    </w:lvl>
    <w:lvl w:ilvl="2" w:tplc="4FEC6DA6">
      <w:start w:val="1"/>
      <w:numFmt w:val="bullet"/>
      <w:lvlText w:val="•"/>
      <w:lvlJc w:val="left"/>
      <w:pPr>
        <w:ind w:left="1780" w:hanging="348"/>
      </w:pPr>
    </w:lvl>
    <w:lvl w:ilvl="3" w:tplc="E58A9D6C">
      <w:start w:val="1"/>
      <w:numFmt w:val="bullet"/>
      <w:lvlText w:val="•"/>
      <w:lvlJc w:val="left"/>
      <w:pPr>
        <w:ind w:left="2721" w:hanging="348"/>
      </w:pPr>
    </w:lvl>
    <w:lvl w:ilvl="4" w:tplc="D804BF3C">
      <w:start w:val="1"/>
      <w:numFmt w:val="bullet"/>
      <w:lvlText w:val="•"/>
      <w:lvlJc w:val="left"/>
      <w:pPr>
        <w:ind w:left="3662" w:hanging="348"/>
      </w:pPr>
    </w:lvl>
    <w:lvl w:ilvl="5" w:tplc="00EA6086">
      <w:start w:val="1"/>
      <w:numFmt w:val="bullet"/>
      <w:lvlText w:val="•"/>
      <w:lvlJc w:val="left"/>
      <w:pPr>
        <w:ind w:left="4602" w:hanging="348"/>
      </w:pPr>
    </w:lvl>
    <w:lvl w:ilvl="6" w:tplc="66FAF238">
      <w:start w:val="1"/>
      <w:numFmt w:val="bullet"/>
      <w:lvlText w:val="•"/>
      <w:lvlJc w:val="left"/>
      <w:pPr>
        <w:ind w:left="5543" w:hanging="348"/>
      </w:pPr>
    </w:lvl>
    <w:lvl w:ilvl="7" w:tplc="13E49300">
      <w:start w:val="1"/>
      <w:numFmt w:val="bullet"/>
      <w:lvlText w:val="•"/>
      <w:lvlJc w:val="left"/>
      <w:pPr>
        <w:ind w:left="6484" w:hanging="348"/>
      </w:pPr>
    </w:lvl>
    <w:lvl w:ilvl="8" w:tplc="E8D02228">
      <w:start w:val="1"/>
      <w:numFmt w:val="bullet"/>
      <w:lvlText w:val="•"/>
      <w:lvlJc w:val="left"/>
      <w:pPr>
        <w:ind w:left="7424" w:hanging="348"/>
      </w:pPr>
    </w:lvl>
  </w:abstractNum>
  <w:abstractNum w:abstractNumId="10" w15:restartNumberingAfterBreak="0">
    <w:nsid w:val="2FFF1630"/>
    <w:multiLevelType w:val="hybridMultilevel"/>
    <w:tmpl w:val="61B03C9E"/>
    <w:lvl w:ilvl="0" w:tplc="ED98923C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/>
        <w:sz w:val="24"/>
        <w:szCs w:val="24"/>
      </w:rPr>
    </w:lvl>
    <w:lvl w:ilvl="1" w:tplc="CD0E2782">
      <w:start w:val="1"/>
      <w:numFmt w:val="bullet"/>
      <w:lvlText w:val="•"/>
      <w:lvlJc w:val="left"/>
      <w:pPr>
        <w:ind w:left="1362" w:hanging="358"/>
      </w:pPr>
    </w:lvl>
    <w:lvl w:ilvl="2" w:tplc="1ED08AAA">
      <w:start w:val="1"/>
      <w:numFmt w:val="bullet"/>
      <w:lvlText w:val="•"/>
      <w:lvlJc w:val="left"/>
      <w:pPr>
        <w:ind w:left="2245" w:hanging="358"/>
      </w:pPr>
    </w:lvl>
    <w:lvl w:ilvl="3" w:tplc="029C8AB8">
      <w:start w:val="1"/>
      <w:numFmt w:val="bullet"/>
      <w:lvlText w:val="•"/>
      <w:lvlJc w:val="left"/>
      <w:pPr>
        <w:ind w:left="3127" w:hanging="358"/>
      </w:pPr>
    </w:lvl>
    <w:lvl w:ilvl="4" w:tplc="18DC3290">
      <w:start w:val="1"/>
      <w:numFmt w:val="bullet"/>
      <w:lvlText w:val="•"/>
      <w:lvlJc w:val="left"/>
      <w:pPr>
        <w:ind w:left="4010" w:hanging="358"/>
      </w:pPr>
    </w:lvl>
    <w:lvl w:ilvl="5" w:tplc="1BA4DE0C">
      <w:start w:val="1"/>
      <w:numFmt w:val="bullet"/>
      <w:lvlText w:val="•"/>
      <w:lvlJc w:val="left"/>
      <w:pPr>
        <w:ind w:left="4893" w:hanging="358"/>
      </w:pPr>
    </w:lvl>
    <w:lvl w:ilvl="6" w:tplc="04E41B98">
      <w:start w:val="1"/>
      <w:numFmt w:val="bullet"/>
      <w:lvlText w:val="•"/>
      <w:lvlJc w:val="left"/>
      <w:pPr>
        <w:ind w:left="5775" w:hanging="358"/>
      </w:pPr>
    </w:lvl>
    <w:lvl w:ilvl="7" w:tplc="113A358E">
      <w:start w:val="1"/>
      <w:numFmt w:val="bullet"/>
      <w:lvlText w:val="•"/>
      <w:lvlJc w:val="left"/>
      <w:pPr>
        <w:ind w:left="6658" w:hanging="358"/>
      </w:pPr>
    </w:lvl>
    <w:lvl w:ilvl="8" w:tplc="D58CF558">
      <w:start w:val="1"/>
      <w:numFmt w:val="bullet"/>
      <w:lvlText w:val="•"/>
      <w:lvlJc w:val="left"/>
      <w:pPr>
        <w:ind w:left="7541" w:hanging="358"/>
      </w:pPr>
    </w:lvl>
  </w:abstractNum>
  <w:abstractNum w:abstractNumId="11" w15:restartNumberingAfterBreak="0">
    <w:nsid w:val="3A743B60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896C7A"/>
    <w:multiLevelType w:val="hybridMultilevel"/>
    <w:tmpl w:val="FFFFFFFF"/>
    <w:lvl w:ilvl="0" w:tplc="D93C7044">
      <w:start w:val="1"/>
      <w:numFmt w:val="decimal"/>
      <w:lvlText w:val="%1."/>
      <w:lvlJc w:val="left"/>
      <w:pPr>
        <w:ind w:left="47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13" w15:restartNumberingAfterBreak="0">
    <w:nsid w:val="45B43A79"/>
    <w:multiLevelType w:val="hybridMultilevel"/>
    <w:tmpl w:val="C55611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pStyle w:val="Nadpis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5CE"/>
    <w:multiLevelType w:val="hybridMultilevel"/>
    <w:tmpl w:val="FFFFFFFF"/>
    <w:lvl w:ilvl="0" w:tplc="8DCC441E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/>
        <w:sz w:val="22"/>
        <w:szCs w:val="22"/>
      </w:rPr>
    </w:lvl>
    <w:lvl w:ilvl="1" w:tplc="351E0BF0">
      <w:start w:val="1"/>
      <w:numFmt w:val="bullet"/>
      <w:lvlText w:val="•"/>
      <w:lvlJc w:val="left"/>
      <w:pPr>
        <w:ind w:left="1362" w:hanging="358"/>
      </w:pPr>
    </w:lvl>
    <w:lvl w:ilvl="2" w:tplc="666CA9D2">
      <w:start w:val="1"/>
      <w:numFmt w:val="bullet"/>
      <w:lvlText w:val="•"/>
      <w:lvlJc w:val="left"/>
      <w:pPr>
        <w:ind w:left="2245" w:hanging="358"/>
      </w:pPr>
    </w:lvl>
    <w:lvl w:ilvl="3" w:tplc="56FA248A">
      <w:start w:val="1"/>
      <w:numFmt w:val="bullet"/>
      <w:lvlText w:val="•"/>
      <w:lvlJc w:val="left"/>
      <w:pPr>
        <w:ind w:left="3127" w:hanging="358"/>
      </w:pPr>
    </w:lvl>
    <w:lvl w:ilvl="4" w:tplc="4D1813A6">
      <w:start w:val="1"/>
      <w:numFmt w:val="bullet"/>
      <w:lvlText w:val="•"/>
      <w:lvlJc w:val="left"/>
      <w:pPr>
        <w:ind w:left="4010" w:hanging="358"/>
      </w:pPr>
    </w:lvl>
    <w:lvl w:ilvl="5" w:tplc="1230356A">
      <w:start w:val="1"/>
      <w:numFmt w:val="bullet"/>
      <w:lvlText w:val="•"/>
      <w:lvlJc w:val="left"/>
      <w:pPr>
        <w:ind w:left="4893" w:hanging="358"/>
      </w:pPr>
    </w:lvl>
    <w:lvl w:ilvl="6" w:tplc="9802F544">
      <w:start w:val="1"/>
      <w:numFmt w:val="bullet"/>
      <w:lvlText w:val="•"/>
      <w:lvlJc w:val="left"/>
      <w:pPr>
        <w:ind w:left="5775" w:hanging="358"/>
      </w:pPr>
    </w:lvl>
    <w:lvl w:ilvl="7" w:tplc="D318E938">
      <w:start w:val="1"/>
      <w:numFmt w:val="bullet"/>
      <w:lvlText w:val="•"/>
      <w:lvlJc w:val="left"/>
      <w:pPr>
        <w:ind w:left="6658" w:hanging="358"/>
      </w:pPr>
    </w:lvl>
    <w:lvl w:ilvl="8" w:tplc="A308FBBC">
      <w:start w:val="1"/>
      <w:numFmt w:val="bullet"/>
      <w:lvlText w:val="•"/>
      <w:lvlJc w:val="left"/>
      <w:pPr>
        <w:ind w:left="7541" w:hanging="358"/>
      </w:pPr>
    </w:lvl>
  </w:abstractNum>
  <w:abstractNum w:abstractNumId="15" w15:restartNumberingAfterBreak="0">
    <w:nsid w:val="5B522E42"/>
    <w:multiLevelType w:val="hybridMultilevel"/>
    <w:tmpl w:val="FFFFFFFF"/>
    <w:lvl w:ilvl="0" w:tplc="63B0C2E4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60817482"/>
    <w:multiLevelType w:val="hybridMultilevel"/>
    <w:tmpl w:val="FFFFFFFF"/>
    <w:lvl w:ilvl="0" w:tplc="20223CDC">
      <w:start w:val="1"/>
      <w:numFmt w:val="decimal"/>
      <w:lvlText w:val="(%1)"/>
      <w:lvlJc w:val="left"/>
      <w:pPr>
        <w:ind w:left="476" w:hanging="360"/>
      </w:pPr>
      <w:rPr>
        <w:rFonts w:ascii="Times New Roman" w:hAnsi="Times New Roman" w:cs="Times New Roman"/>
        <w:sz w:val="22"/>
        <w:szCs w:val="22"/>
      </w:rPr>
    </w:lvl>
    <w:lvl w:ilvl="1" w:tplc="53183A7E">
      <w:start w:val="1"/>
      <w:numFmt w:val="lowerLetter"/>
      <w:lvlText w:val="%2)"/>
      <w:lvlJc w:val="left"/>
      <w:pPr>
        <w:ind w:left="759" w:hanging="360"/>
      </w:pPr>
      <w:rPr>
        <w:rFonts w:ascii="Times New Roman" w:hAnsi="Times New Roman" w:cs="Times New Roman"/>
        <w:sz w:val="22"/>
        <w:szCs w:val="22"/>
      </w:rPr>
    </w:lvl>
    <w:lvl w:ilvl="2" w:tplc="4FE2E4A8">
      <w:start w:val="1"/>
      <w:numFmt w:val="bullet"/>
      <w:lvlText w:val="•"/>
      <w:lvlJc w:val="left"/>
      <w:pPr>
        <w:ind w:left="1709" w:hanging="360"/>
      </w:pPr>
    </w:lvl>
    <w:lvl w:ilvl="3" w:tplc="95B8521A">
      <w:start w:val="1"/>
      <w:numFmt w:val="bullet"/>
      <w:lvlText w:val="•"/>
      <w:lvlJc w:val="left"/>
      <w:pPr>
        <w:ind w:left="2659" w:hanging="360"/>
      </w:pPr>
    </w:lvl>
    <w:lvl w:ilvl="4" w:tplc="17022CE4">
      <w:start w:val="1"/>
      <w:numFmt w:val="bullet"/>
      <w:lvlText w:val="•"/>
      <w:lvlJc w:val="left"/>
      <w:pPr>
        <w:ind w:left="3608" w:hanging="360"/>
      </w:pPr>
    </w:lvl>
    <w:lvl w:ilvl="5" w:tplc="91525BD0">
      <w:start w:val="1"/>
      <w:numFmt w:val="bullet"/>
      <w:lvlText w:val="•"/>
      <w:lvlJc w:val="left"/>
      <w:pPr>
        <w:ind w:left="4558" w:hanging="360"/>
      </w:pPr>
    </w:lvl>
    <w:lvl w:ilvl="6" w:tplc="B64CEED4">
      <w:start w:val="1"/>
      <w:numFmt w:val="bullet"/>
      <w:lvlText w:val="•"/>
      <w:lvlJc w:val="left"/>
      <w:pPr>
        <w:ind w:left="5508" w:hanging="360"/>
      </w:pPr>
    </w:lvl>
    <w:lvl w:ilvl="7" w:tplc="CD4C7D84">
      <w:start w:val="1"/>
      <w:numFmt w:val="bullet"/>
      <w:lvlText w:val="•"/>
      <w:lvlJc w:val="left"/>
      <w:pPr>
        <w:ind w:left="6457" w:hanging="360"/>
      </w:pPr>
    </w:lvl>
    <w:lvl w:ilvl="8" w:tplc="92820C22">
      <w:start w:val="1"/>
      <w:numFmt w:val="bullet"/>
      <w:lvlText w:val="•"/>
      <w:lvlJc w:val="left"/>
      <w:pPr>
        <w:ind w:left="7407" w:hanging="360"/>
      </w:pPr>
    </w:lvl>
  </w:abstractNum>
  <w:abstractNum w:abstractNumId="17" w15:restartNumberingAfterBreak="0">
    <w:nsid w:val="64013895"/>
    <w:multiLevelType w:val="hybridMultilevel"/>
    <w:tmpl w:val="FFFFFFFF"/>
    <w:lvl w:ilvl="0" w:tplc="DF88E448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/>
      </w:rPr>
    </w:lvl>
    <w:lvl w:ilvl="1" w:tplc="AF3AD908">
      <w:start w:val="1"/>
      <w:numFmt w:val="lowerLetter"/>
      <w:lvlText w:val="%2)"/>
      <w:lvlJc w:val="left"/>
      <w:pPr>
        <w:ind w:left="824" w:hanging="351"/>
      </w:pPr>
      <w:rPr>
        <w:rFonts w:ascii="Times New Roman" w:hAnsi="Times New Roman" w:cs="Times New Roman"/>
        <w:sz w:val="22"/>
        <w:szCs w:val="22"/>
      </w:rPr>
    </w:lvl>
    <w:lvl w:ilvl="2" w:tplc="C93CB164">
      <w:start w:val="1"/>
      <w:numFmt w:val="bullet"/>
      <w:lvlText w:val="•"/>
      <w:lvlJc w:val="left"/>
      <w:pPr>
        <w:ind w:left="820" w:hanging="351"/>
      </w:pPr>
    </w:lvl>
    <w:lvl w:ilvl="3" w:tplc="DAB85D68">
      <w:start w:val="1"/>
      <w:numFmt w:val="bullet"/>
      <w:lvlText w:val="•"/>
      <w:lvlJc w:val="left"/>
      <w:pPr>
        <w:ind w:left="1880" w:hanging="351"/>
      </w:pPr>
    </w:lvl>
    <w:lvl w:ilvl="4" w:tplc="BC966FBE">
      <w:start w:val="1"/>
      <w:numFmt w:val="bullet"/>
      <w:lvlText w:val="•"/>
      <w:lvlJc w:val="left"/>
      <w:pPr>
        <w:ind w:left="2941" w:hanging="351"/>
      </w:pPr>
    </w:lvl>
    <w:lvl w:ilvl="5" w:tplc="29948E50">
      <w:start w:val="1"/>
      <w:numFmt w:val="bullet"/>
      <w:lvlText w:val="•"/>
      <w:lvlJc w:val="left"/>
      <w:pPr>
        <w:ind w:left="4002" w:hanging="351"/>
      </w:pPr>
    </w:lvl>
    <w:lvl w:ilvl="6" w:tplc="3E18A062">
      <w:start w:val="1"/>
      <w:numFmt w:val="bullet"/>
      <w:lvlText w:val="•"/>
      <w:lvlJc w:val="left"/>
      <w:pPr>
        <w:ind w:left="5063" w:hanging="351"/>
      </w:pPr>
    </w:lvl>
    <w:lvl w:ilvl="7" w:tplc="74405E9E">
      <w:start w:val="1"/>
      <w:numFmt w:val="bullet"/>
      <w:lvlText w:val="•"/>
      <w:lvlJc w:val="left"/>
      <w:pPr>
        <w:ind w:left="6124" w:hanging="351"/>
      </w:pPr>
    </w:lvl>
    <w:lvl w:ilvl="8" w:tplc="3550AC4C">
      <w:start w:val="1"/>
      <w:numFmt w:val="bullet"/>
      <w:lvlText w:val="•"/>
      <w:lvlJc w:val="left"/>
      <w:pPr>
        <w:ind w:left="7184" w:hanging="351"/>
      </w:pPr>
    </w:lvl>
  </w:abstractNum>
  <w:abstractNum w:abstractNumId="18" w15:restartNumberingAfterBreak="0">
    <w:nsid w:val="6C9560A5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79060D"/>
    <w:multiLevelType w:val="hybridMultilevel"/>
    <w:tmpl w:val="76A28712"/>
    <w:lvl w:ilvl="0" w:tplc="4F1C79FC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/>
        <w:sz w:val="22"/>
        <w:szCs w:val="22"/>
      </w:rPr>
    </w:lvl>
    <w:lvl w:ilvl="1" w:tplc="618A7B34">
      <w:start w:val="1"/>
      <w:numFmt w:val="lowerLetter"/>
      <w:lvlText w:val="%2)"/>
      <w:lvlJc w:val="left"/>
      <w:pPr>
        <w:ind w:left="824" w:hanging="351"/>
      </w:pPr>
      <w:rPr>
        <w:rFonts w:ascii="Times New Roman" w:hAnsi="Times New Roman" w:cs="Times New Roman"/>
        <w:sz w:val="22"/>
        <w:szCs w:val="22"/>
      </w:rPr>
    </w:lvl>
    <w:lvl w:ilvl="2" w:tplc="1CDC91C6">
      <w:start w:val="1"/>
      <w:numFmt w:val="bullet"/>
      <w:lvlText w:val="•"/>
      <w:lvlJc w:val="left"/>
      <w:pPr>
        <w:ind w:left="1762" w:hanging="351"/>
      </w:pPr>
    </w:lvl>
    <w:lvl w:ilvl="3" w:tplc="D14E36BC">
      <w:start w:val="1"/>
      <w:numFmt w:val="bullet"/>
      <w:lvlText w:val="•"/>
      <w:lvlJc w:val="left"/>
      <w:pPr>
        <w:ind w:left="2705" w:hanging="351"/>
      </w:pPr>
    </w:lvl>
    <w:lvl w:ilvl="4" w:tplc="3AC4CF86">
      <w:start w:val="1"/>
      <w:numFmt w:val="bullet"/>
      <w:lvlText w:val="•"/>
      <w:lvlJc w:val="left"/>
      <w:pPr>
        <w:ind w:left="3648" w:hanging="351"/>
      </w:pPr>
    </w:lvl>
    <w:lvl w:ilvl="5" w:tplc="F474CD90">
      <w:start w:val="1"/>
      <w:numFmt w:val="bullet"/>
      <w:lvlText w:val="•"/>
      <w:lvlJc w:val="left"/>
      <w:pPr>
        <w:ind w:left="4591" w:hanging="351"/>
      </w:pPr>
    </w:lvl>
    <w:lvl w:ilvl="6" w:tplc="8E34D5AC">
      <w:start w:val="1"/>
      <w:numFmt w:val="bullet"/>
      <w:lvlText w:val="•"/>
      <w:lvlJc w:val="left"/>
      <w:pPr>
        <w:ind w:left="5534" w:hanging="351"/>
      </w:pPr>
    </w:lvl>
    <w:lvl w:ilvl="7" w:tplc="BD726186">
      <w:start w:val="1"/>
      <w:numFmt w:val="bullet"/>
      <w:lvlText w:val="•"/>
      <w:lvlJc w:val="left"/>
      <w:pPr>
        <w:ind w:left="6477" w:hanging="351"/>
      </w:pPr>
    </w:lvl>
    <w:lvl w:ilvl="8" w:tplc="D08893F4">
      <w:start w:val="1"/>
      <w:numFmt w:val="bullet"/>
      <w:lvlText w:val="•"/>
      <w:lvlJc w:val="left"/>
      <w:pPr>
        <w:ind w:left="7420" w:hanging="351"/>
      </w:pPr>
    </w:lvl>
  </w:abstractNum>
  <w:abstractNum w:abstractNumId="20" w15:restartNumberingAfterBreak="0">
    <w:nsid w:val="790E5A48"/>
    <w:multiLevelType w:val="hybridMultilevel"/>
    <w:tmpl w:val="FFFFFFFF"/>
    <w:lvl w:ilvl="0" w:tplc="80C0EA34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sz w:val="22"/>
        <w:szCs w:val="22"/>
      </w:rPr>
    </w:lvl>
    <w:lvl w:ilvl="1" w:tplc="DE6ED952">
      <w:start w:val="1"/>
      <w:numFmt w:val="lowerLetter"/>
      <w:lvlText w:val="%2)"/>
      <w:lvlJc w:val="left"/>
      <w:pPr>
        <w:ind w:left="824" w:hanging="348"/>
      </w:pPr>
      <w:rPr>
        <w:rFonts w:ascii="Times New Roman" w:hAnsi="Times New Roman" w:cs="Times New Roman"/>
        <w:sz w:val="22"/>
        <w:szCs w:val="22"/>
      </w:rPr>
    </w:lvl>
    <w:lvl w:ilvl="2" w:tplc="A22E30CC">
      <w:start w:val="1"/>
      <w:numFmt w:val="bullet"/>
      <w:lvlText w:val="•"/>
      <w:lvlJc w:val="left"/>
      <w:pPr>
        <w:ind w:left="1762" w:hanging="348"/>
      </w:pPr>
    </w:lvl>
    <w:lvl w:ilvl="3" w:tplc="845083E6">
      <w:start w:val="1"/>
      <w:numFmt w:val="bullet"/>
      <w:lvlText w:val="•"/>
      <w:lvlJc w:val="left"/>
      <w:pPr>
        <w:ind w:left="2705" w:hanging="348"/>
      </w:pPr>
    </w:lvl>
    <w:lvl w:ilvl="4" w:tplc="7CC2A414">
      <w:start w:val="1"/>
      <w:numFmt w:val="bullet"/>
      <w:lvlText w:val="•"/>
      <w:lvlJc w:val="left"/>
      <w:pPr>
        <w:ind w:left="3648" w:hanging="348"/>
      </w:pPr>
    </w:lvl>
    <w:lvl w:ilvl="5" w:tplc="2F2C0EAE">
      <w:start w:val="1"/>
      <w:numFmt w:val="bullet"/>
      <w:lvlText w:val="•"/>
      <w:lvlJc w:val="left"/>
      <w:pPr>
        <w:ind w:left="4591" w:hanging="348"/>
      </w:pPr>
    </w:lvl>
    <w:lvl w:ilvl="6" w:tplc="9A2ACA10">
      <w:start w:val="1"/>
      <w:numFmt w:val="bullet"/>
      <w:lvlText w:val="•"/>
      <w:lvlJc w:val="left"/>
      <w:pPr>
        <w:ind w:left="5534" w:hanging="348"/>
      </w:pPr>
    </w:lvl>
    <w:lvl w:ilvl="7" w:tplc="536CE032">
      <w:start w:val="1"/>
      <w:numFmt w:val="bullet"/>
      <w:lvlText w:val="•"/>
      <w:lvlJc w:val="left"/>
      <w:pPr>
        <w:ind w:left="6477" w:hanging="348"/>
      </w:pPr>
    </w:lvl>
    <w:lvl w:ilvl="8" w:tplc="A0DA43C6">
      <w:start w:val="1"/>
      <w:numFmt w:val="bullet"/>
      <w:lvlText w:val="•"/>
      <w:lvlJc w:val="left"/>
      <w:pPr>
        <w:ind w:left="7420" w:hanging="348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4"/>
  </w:num>
  <w:num w:numId="5">
    <w:abstractNumId w:val="17"/>
  </w:num>
  <w:num w:numId="6">
    <w:abstractNumId w:val="10"/>
  </w:num>
  <w:num w:numId="7">
    <w:abstractNumId w:val="19"/>
  </w:num>
  <w:num w:numId="8">
    <w:abstractNumId w:val="9"/>
  </w:num>
  <w:num w:numId="9">
    <w:abstractNumId w:val="16"/>
  </w:num>
  <w:num w:numId="10">
    <w:abstractNumId w:val="20"/>
  </w:num>
  <w:num w:numId="11">
    <w:abstractNumId w:val="5"/>
  </w:num>
  <w:num w:numId="12">
    <w:abstractNumId w:val="11"/>
  </w:num>
  <w:num w:numId="13">
    <w:abstractNumId w:val="12"/>
  </w:num>
  <w:num w:numId="14">
    <w:abstractNumId w:val="18"/>
  </w:num>
  <w:num w:numId="15">
    <w:abstractNumId w:val="8"/>
  </w:num>
  <w:num w:numId="16">
    <w:abstractNumId w:val="7"/>
  </w:num>
  <w:num w:numId="17">
    <w:abstractNumId w:val="15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C34"/>
    <w:rsid w:val="0001054C"/>
    <w:rsid w:val="00046BEA"/>
    <w:rsid w:val="00053462"/>
    <w:rsid w:val="00055DD3"/>
    <w:rsid w:val="000A421C"/>
    <w:rsid w:val="000C2031"/>
    <w:rsid w:val="000F69A4"/>
    <w:rsid w:val="00167367"/>
    <w:rsid w:val="00186D22"/>
    <w:rsid w:val="001A4273"/>
    <w:rsid w:val="001F2032"/>
    <w:rsid w:val="00210895"/>
    <w:rsid w:val="002302D2"/>
    <w:rsid w:val="002358F9"/>
    <w:rsid w:val="0025442B"/>
    <w:rsid w:val="002725D2"/>
    <w:rsid w:val="002D0849"/>
    <w:rsid w:val="002D4930"/>
    <w:rsid w:val="003208FD"/>
    <w:rsid w:val="00364701"/>
    <w:rsid w:val="003721F2"/>
    <w:rsid w:val="003810DF"/>
    <w:rsid w:val="00392652"/>
    <w:rsid w:val="003F2682"/>
    <w:rsid w:val="00426E79"/>
    <w:rsid w:val="00452C16"/>
    <w:rsid w:val="00455A5C"/>
    <w:rsid w:val="0047275F"/>
    <w:rsid w:val="004F3B25"/>
    <w:rsid w:val="00500697"/>
    <w:rsid w:val="00535698"/>
    <w:rsid w:val="0054375C"/>
    <w:rsid w:val="005555CB"/>
    <w:rsid w:val="0056049B"/>
    <w:rsid w:val="005B7072"/>
    <w:rsid w:val="00621C6E"/>
    <w:rsid w:val="0063618F"/>
    <w:rsid w:val="00643846"/>
    <w:rsid w:val="00683029"/>
    <w:rsid w:val="006C21CE"/>
    <w:rsid w:val="006C29F6"/>
    <w:rsid w:val="006C6626"/>
    <w:rsid w:val="006D03CE"/>
    <w:rsid w:val="006E306F"/>
    <w:rsid w:val="00710812"/>
    <w:rsid w:val="00746968"/>
    <w:rsid w:val="00752633"/>
    <w:rsid w:val="007F2A36"/>
    <w:rsid w:val="00820C13"/>
    <w:rsid w:val="00823853"/>
    <w:rsid w:val="008B679F"/>
    <w:rsid w:val="008C1BC8"/>
    <w:rsid w:val="008C5EE6"/>
    <w:rsid w:val="008E22AB"/>
    <w:rsid w:val="008F798A"/>
    <w:rsid w:val="009272D7"/>
    <w:rsid w:val="009309E1"/>
    <w:rsid w:val="00931CD6"/>
    <w:rsid w:val="00932830"/>
    <w:rsid w:val="009929B1"/>
    <w:rsid w:val="009D5CD8"/>
    <w:rsid w:val="009D7E67"/>
    <w:rsid w:val="009E2DBC"/>
    <w:rsid w:val="009E444E"/>
    <w:rsid w:val="009E5D00"/>
    <w:rsid w:val="009F6C44"/>
    <w:rsid w:val="00A20655"/>
    <w:rsid w:val="00A4743C"/>
    <w:rsid w:val="00AD6668"/>
    <w:rsid w:val="00B0349B"/>
    <w:rsid w:val="00B0550C"/>
    <w:rsid w:val="00B34373"/>
    <w:rsid w:val="00B376C6"/>
    <w:rsid w:val="00B4132E"/>
    <w:rsid w:val="00B97D11"/>
    <w:rsid w:val="00CB0C34"/>
    <w:rsid w:val="00CE7C3E"/>
    <w:rsid w:val="00CF1DBA"/>
    <w:rsid w:val="00CF7CED"/>
    <w:rsid w:val="00D121EF"/>
    <w:rsid w:val="00D74FFB"/>
    <w:rsid w:val="00DB3F53"/>
    <w:rsid w:val="00DC1C5F"/>
    <w:rsid w:val="00DE61DE"/>
    <w:rsid w:val="00DF2242"/>
    <w:rsid w:val="00E23E97"/>
    <w:rsid w:val="00E2470F"/>
    <w:rsid w:val="00E35A5E"/>
    <w:rsid w:val="00E36F1A"/>
    <w:rsid w:val="00E86878"/>
    <w:rsid w:val="00E87607"/>
    <w:rsid w:val="00E944CA"/>
    <w:rsid w:val="00ED0A69"/>
    <w:rsid w:val="00F51022"/>
    <w:rsid w:val="00F53AF9"/>
    <w:rsid w:val="00F6406C"/>
    <w:rsid w:val="00F76A83"/>
    <w:rsid w:val="00FB2C6D"/>
    <w:rsid w:val="00FD1D92"/>
    <w:rsid w:val="00FE1B03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52C2D5-08C2-489B-96F8-3BE4B6C4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6968"/>
  </w:style>
  <w:style w:type="paragraph" w:styleId="Nadpis2">
    <w:name w:val="heading 2"/>
    <w:basedOn w:val="Normlny"/>
    <w:next w:val="Normlny"/>
    <w:link w:val="Nadpis2Char"/>
    <w:semiHidden/>
    <w:unhideWhenUsed/>
    <w:qFormat/>
    <w:rsid w:val="00452C1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52C16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55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99"/>
    <w:qFormat/>
    <w:rsid w:val="00186D22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5346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1E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semiHidden/>
    <w:rsid w:val="00452C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452C1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452C16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sz w:val="48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452C16"/>
    <w:rPr>
      <w:rFonts w:ascii="Bookman Old Style" w:eastAsia="Times New Roman" w:hAnsi="Bookman Old Style" w:cs="Times New Roman"/>
      <w:b/>
      <w:sz w:val="48"/>
      <w:szCs w:val="20"/>
      <w:lang w:eastAsia="ar-SA"/>
    </w:rPr>
  </w:style>
  <w:style w:type="paragraph" w:customStyle="1" w:styleId="Zkladntext21">
    <w:name w:val="Základný text 21"/>
    <w:basedOn w:val="Normlny"/>
    <w:rsid w:val="00452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31">
    <w:name w:val="Základný text 31"/>
    <w:basedOn w:val="Normlny"/>
    <w:rsid w:val="00452C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452C16"/>
    <w:pPr>
      <w:widowControl w:val="0"/>
      <w:suppressAutoHyphens/>
      <w:spacing w:after="0" w:line="240" w:lineRule="auto"/>
      <w:ind w:left="426"/>
    </w:pPr>
    <w:rPr>
      <w:rFonts w:ascii="Courier New" w:eastAsia="Times New Roman" w:hAnsi="Courier New" w:cs="Courier New"/>
      <w:sz w:val="24"/>
      <w:szCs w:val="20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21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895"/>
  </w:style>
  <w:style w:type="paragraph" w:styleId="Pta">
    <w:name w:val="footer"/>
    <w:basedOn w:val="Normlny"/>
    <w:link w:val="PtaChar"/>
    <w:uiPriority w:val="99"/>
    <w:unhideWhenUsed/>
    <w:rsid w:val="0021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VRANKA Ľubomír</cp:lastModifiedBy>
  <cp:revision>65</cp:revision>
  <cp:lastPrinted>2020-03-02T12:43:00Z</cp:lastPrinted>
  <dcterms:created xsi:type="dcterms:W3CDTF">2012-03-24T18:24:00Z</dcterms:created>
  <dcterms:modified xsi:type="dcterms:W3CDTF">2020-03-02T12:43:00Z</dcterms:modified>
</cp:coreProperties>
</file>