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58" w:rsidRDefault="002B2A58" w:rsidP="002B2A5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VŠEOBECNE ZÁVÄZNÉ NARIADENIE OBCE  SKÁROŠ  č. 6/2020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 pravidlách času predaja v obchodoch a v </w:t>
      </w:r>
      <w:proofErr w:type="spellStart"/>
      <w:r>
        <w:rPr>
          <w:rFonts w:ascii="Arial" w:hAnsi="Arial" w:cs="Arial"/>
          <w:b/>
          <w:sz w:val="40"/>
          <w:szCs w:val="40"/>
        </w:rPr>
        <w:t>prevádzkarňach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poskytujúcich služby na území obce Skároš</w:t>
      </w:r>
    </w:p>
    <w:p w:rsidR="002B2A58" w:rsidRDefault="002B2A58" w:rsidP="002B2A58">
      <w:pPr>
        <w:jc w:val="center"/>
        <w:rPr>
          <w:rFonts w:ascii="Arial" w:hAnsi="Arial" w:cs="Arial"/>
          <w:sz w:val="28"/>
          <w:szCs w:val="28"/>
        </w:rPr>
      </w:pPr>
    </w:p>
    <w:p w:rsidR="002B2A58" w:rsidRDefault="002B2A58" w:rsidP="002B2A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133475" cy="1476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58" w:rsidRDefault="002B2A58" w:rsidP="002B2A58">
      <w:pPr>
        <w:jc w:val="center"/>
        <w:rPr>
          <w:rFonts w:ascii="Arial" w:hAnsi="Arial" w:cs="Arial"/>
          <w:sz w:val="28"/>
          <w:szCs w:val="28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Vyvesený na úradnej tabuli obce dňa: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12.06.2020  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Zverejnený na webovom sídle obce dňa:  </w:t>
      </w:r>
      <w:r>
        <w:rPr>
          <w:rFonts w:ascii="Arial" w:hAnsi="Arial" w:cs="Arial"/>
          <w:sz w:val="24"/>
          <w:szCs w:val="24"/>
        </w:rPr>
        <w:tab/>
        <w:t xml:space="preserve">                         12.06.2020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začiatku lehoty na pripomienkové konanie: 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12.06.2020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ukončenia pripomienkového konania:                             23.06.2020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</w:t>
      </w:r>
      <w:r w:rsidR="00E81FB4">
        <w:rPr>
          <w:rFonts w:ascii="Arial" w:hAnsi="Arial" w:cs="Arial"/>
          <w:sz w:val="24"/>
          <w:szCs w:val="24"/>
        </w:rPr>
        <w:t>žiadne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B2A58" w:rsidRDefault="002B2A58" w:rsidP="002B2A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Vyhodnotenie pripomienok k návrhu VZN uskutočnené dňa:   </w:t>
      </w:r>
      <w:r w:rsidR="00E81FB4">
        <w:rPr>
          <w:rFonts w:ascii="Arial" w:hAnsi="Arial" w:cs="Arial"/>
          <w:sz w:val="24"/>
          <w:szCs w:val="24"/>
        </w:rPr>
        <w:t xml:space="preserve">  --------------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2A58" w:rsidRDefault="002B2A58" w:rsidP="002B2A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2B2A58" w:rsidRDefault="002B2A58" w:rsidP="002B2A58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rokovaní Obecného zastupiteľstva miestnej</w:t>
      </w:r>
    </w:p>
    <w:p w:rsidR="002B2A58" w:rsidRDefault="002B2A58" w:rsidP="002B2A58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samosprávy obce Skároš dňa:   </w:t>
      </w:r>
      <w:r w:rsidR="00E81FB4">
        <w:rPr>
          <w:rFonts w:ascii="Arial" w:hAnsi="Arial" w:cs="Arial"/>
          <w:sz w:val="24"/>
          <w:szCs w:val="24"/>
        </w:rPr>
        <w:t xml:space="preserve">                                                02.07.2020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2B2A58" w:rsidRDefault="002B2A58" w:rsidP="002B2A58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Vyhlásené vyvesením na úradnej tabuli obce dňa:  </w:t>
      </w:r>
      <w:r w:rsidR="00E81FB4">
        <w:rPr>
          <w:rFonts w:ascii="Arial" w:hAnsi="Arial" w:cs="Arial"/>
          <w:sz w:val="24"/>
          <w:szCs w:val="24"/>
        </w:rPr>
        <w:t xml:space="preserve">                   06.07.2020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B2A58" w:rsidRDefault="002B2A58" w:rsidP="002B2A58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Zverejnené na webovom sídle</w:t>
      </w:r>
      <w:r w:rsidR="00E81FB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81FB4">
        <w:rPr>
          <w:rFonts w:ascii="Arial" w:hAnsi="Arial" w:cs="Arial"/>
          <w:sz w:val="24"/>
          <w:szCs w:val="24"/>
        </w:rPr>
        <w:t xml:space="preserve">                               </w:t>
      </w:r>
      <w:r w:rsidR="00D75203">
        <w:rPr>
          <w:rFonts w:ascii="Arial" w:hAnsi="Arial" w:cs="Arial"/>
          <w:sz w:val="24"/>
          <w:szCs w:val="24"/>
        </w:rPr>
        <w:t xml:space="preserve"> </w:t>
      </w:r>
      <w:r w:rsidR="00E81FB4">
        <w:rPr>
          <w:rFonts w:ascii="Arial" w:hAnsi="Arial" w:cs="Arial"/>
          <w:sz w:val="24"/>
          <w:szCs w:val="24"/>
        </w:rPr>
        <w:t>06.07.2020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B2A58" w:rsidRDefault="002B2A58" w:rsidP="002B2A58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VZN nadobúda účinnosť dňom:     </w:t>
      </w:r>
      <w:r w:rsidR="00544BC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5203">
        <w:rPr>
          <w:rFonts w:ascii="Arial" w:hAnsi="Arial" w:cs="Arial"/>
          <w:sz w:val="24"/>
          <w:szCs w:val="24"/>
        </w:rPr>
        <w:t xml:space="preserve"> </w:t>
      </w:r>
      <w:r w:rsidR="00544BC0">
        <w:rPr>
          <w:rFonts w:ascii="Arial" w:hAnsi="Arial" w:cs="Arial"/>
          <w:sz w:val="24"/>
          <w:szCs w:val="24"/>
        </w:rPr>
        <w:t xml:space="preserve"> </w:t>
      </w:r>
      <w:r w:rsidR="00D75203">
        <w:rPr>
          <w:rFonts w:ascii="Arial" w:hAnsi="Arial" w:cs="Arial"/>
          <w:sz w:val="24"/>
          <w:szCs w:val="24"/>
        </w:rPr>
        <w:t xml:space="preserve"> </w:t>
      </w:r>
      <w:r w:rsidR="00544BC0">
        <w:rPr>
          <w:rFonts w:ascii="Arial" w:hAnsi="Arial" w:cs="Arial"/>
          <w:sz w:val="24"/>
          <w:szCs w:val="24"/>
        </w:rPr>
        <w:t>22.07.2020</w:t>
      </w:r>
      <w:r>
        <w:rPr>
          <w:rFonts w:ascii="Arial" w:hAnsi="Arial" w:cs="Arial"/>
          <w:sz w:val="24"/>
          <w:szCs w:val="24"/>
        </w:rPr>
        <w:tab/>
      </w:r>
    </w:p>
    <w:p w:rsidR="002B2A58" w:rsidRDefault="002B2A58" w:rsidP="002B2A58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VZN zvesené z úradnej tabule dňa: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4BC0" w:rsidRDefault="00544BC0" w:rsidP="002B2A58">
      <w:pPr>
        <w:jc w:val="right"/>
        <w:rPr>
          <w:rFonts w:ascii="Arial" w:hAnsi="Arial" w:cs="Arial"/>
          <w:sz w:val="28"/>
          <w:szCs w:val="28"/>
        </w:rPr>
      </w:pPr>
    </w:p>
    <w:p w:rsidR="002B2A58" w:rsidRDefault="002B2A58" w:rsidP="002B2A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................................................</w:t>
      </w:r>
    </w:p>
    <w:p w:rsidR="002B2A58" w:rsidRDefault="002B2A58" w:rsidP="002B2A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JUDr. Ľubomír VRANKA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starosta obce</w:t>
      </w:r>
    </w:p>
    <w:p w:rsidR="002B2A58" w:rsidRDefault="002B2A58" w:rsidP="002B2A58">
      <w:pPr>
        <w:rPr>
          <w:rFonts w:ascii="Arial" w:hAnsi="Arial" w:cs="Arial"/>
          <w:sz w:val="28"/>
          <w:szCs w:val="28"/>
        </w:rPr>
      </w:pPr>
    </w:p>
    <w:p w:rsidR="002B2A58" w:rsidRDefault="002B2A58" w:rsidP="002B2A58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Všeobecné záväzné nariadenie  Obce Skároš</w:t>
      </w:r>
    </w:p>
    <w:p w:rsidR="002B2A58" w:rsidRDefault="002B2A58" w:rsidP="002B2A58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6/2020  o pravidlách času predaja v obchode a v </w:t>
      </w:r>
      <w:proofErr w:type="spellStart"/>
      <w:r>
        <w:rPr>
          <w:rFonts w:ascii="Arial" w:hAnsi="Arial" w:cs="Arial"/>
          <w:b/>
          <w:sz w:val="32"/>
          <w:szCs w:val="32"/>
        </w:rPr>
        <w:t>prevádzkarňach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poskytujúcich služby na území obce Skároš</w:t>
      </w:r>
    </w:p>
    <w:p w:rsidR="002B2A58" w:rsidRDefault="002B2A58" w:rsidP="002B2A58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2B2A58" w:rsidRDefault="002B2A58" w:rsidP="002B2A58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Skároš v súlade   § 6 ods. 1 zákona č. 369/1990 Zb. o obecnom zriadení v znení neskorších zmien a  doplnkov  vydáva  </w:t>
      </w:r>
    </w:p>
    <w:p w:rsidR="002B2A58" w:rsidRDefault="002B2A58" w:rsidP="002B2A58">
      <w:pPr>
        <w:tabs>
          <w:tab w:val="left" w:pos="8789"/>
          <w:tab w:val="left" w:pos="9639"/>
        </w:tabs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2B2A58" w:rsidRDefault="002B2A58" w:rsidP="002B2A58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VŠEOBECNÉ  ZÁVÄZNÉ NARIADENIE  / ďalej len VZN/ OBCE SKÁROŠ 6/2020 o pravidlách času predaja v obchode a v </w:t>
      </w:r>
      <w:bookmarkStart w:id="0" w:name="_GoBack"/>
      <w:proofErr w:type="spellStart"/>
      <w:r>
        <w:rPr>
          <w:rFonts w:ascii="Arial" w:hAnsi="Arial" w:cs="Arial"/>
          <w:b/>
          <w:sz w:val="32"/>
          <w:szCs w:val="32"/>
        </w:rPr>
        <w:t>prevádzkarňach</w:t>
      </w:r>
      <w:bookmarkEnd w:id="0"/>
      <w:proofErr w:type="spellEnd"/>
      <w:r>
        <w:rPr>
          <w:rFonts w:ascii="Arial" w:hAnsi="Arial" w:cs="Arial"/>
          <w:b/>
          <w:sz w:val="32"/>
          <w:szCs w:val="32"/>
        </w:rPr>
        <w:t xml:space="preserve"> poskytujúcich služby na území obce Skároš</w:t>
      </w:r>
    </w:p>
    <w:p w:rsidR="002B2A58" w:rsidRDefault="002B2A58" w:rsidP="002B2A58">
      <w:pPr>
        <w:rPr>
          <w:rFonts w:ascii="Arial" w:hAnsi="Arial" w:cs="Arial"/>
          <w:sz w:val="20"/>
          <w:szCs w:val="20"/>
        </w:rPr>
      </w:pPr>
    </w:p>
    <w:p w:rsidR="002B2A58" w:rsidRDefault="002B2A58" w:rsidP="002B2A58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obce Sk</w:t>
      </w:r>
      <w:r w:rsidR="00544BC0">
        <w:rPr>
          <w:rFonts w:ascii="Arial" w:hAnsi="Arial" w:cs="Arial"/>
          <w:sz w:val="24"/>
          <w:szCs w:val="24"/>
        </w:rPr>
        <w:t>ároš v zmysle  §4 ods. 3 písm. i</w:t>
      </w:r>
      <w:r>
        <w:rPr>
          <w:rFonts w:ascii="Arial" w:hAnsi="Arial" w:cs="Arial"/>
          <w:sz w:val="24"/>
          <w:szCs w:val="24"/>
        </w:rPr>
        <w:t>) , § 4 ods. 5 písm. a) bod 3,  §11 ods. 4 písm. g)  zákona č. 369/1990 Zb. o obecnom zriadení v znení neskorších zmien a  doplnkov sa uznieslo na tomto VZN.</w:t>
      </w:r>
    </w:p>
    <w:p w:rsidR="002B2A58" w:rsidRDefault="002B2A58" w:rsidP="002B2A58">
      <w:pPr>
        <w:rPr>
          <w:rFonts w:ascii="Arial" w:hAnsi="Arial" w:cs="Arial"/>
          <w:i/>
          <w:sz w:val="20"/>
          <w:szCs w:val="20"/>
          <w:u w:val="single"/>
        </w:rPr>
      </w:pPr>
    </w:p>
    <w:p w:rsidR="002B2A58" w:rsidRDefault="002B2A58" w:rsidP="002B2A58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</w:t>
      </w:r>
    </w:p>
    <w:p w:rsidR="002B2A58" w:rsidRDefault="002B2A58" w:rsidP="002B2A58">
      <w:pPr>
        <w:pStyle w:val="Nadpis2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Úvodné ustanovenie</w:t>
      </w:r>
    </w:p>
    <w:p w:rsidR="002B2A58" w:rsidRDefault="002B2A58" w:rsidP="002B2A58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1.Toto VZN upravuje pravidlá určovania času predaja v obchode a času prevádzky služieb pre fyzické osoby – podnikateľov a právnické osoby, ktoré podnikajú na území obce tak, aby došlo k primeranej rovnováhe medzi požiadavkami obyvateľov a podnikateľov.</w:t>
      </w:r>
    </w:p>
    <w:p w:rsidR="002B2A58" w:rsidRDefault="002B2A58" w:rsidP="002B2A58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</w:p>
    <w:p w:rsidR="002B2A58" w:rsidRDefault="002B2A58" w:rsidP="002B2A5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</w:t>
      </w:r>
    </w:p>
    <w:p w:rsidR="002B2A58" w:rsidRDefault="002B2A58" w:rsidP="002B2A58">
      <w:pPr>
        <w:pStyle w:val="Nadpis2"/>
        <w:numPr>
          <w:ilvl w:val="1"/>
          <w:numId w:val="4"/>
        </w:numPr>
        <w:tabs>
          <w:tab w:val="num" w:pos="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Základné pojmy</w:t>
      </w:r>
    </w:p>
    <w:p w:rsidR="002B2A58" w:rsidRDefault="002B2A58" w:rsidP="002B2A58">
      <w:pPr>
        <w:jc w:val="both"/>
        <w:rPr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Na účely tohto VZN sa rozumie</w:t>
      </w:r>
      <w:r>
        <w:rPr>
          <w:lang w:eastAsia="ar-SA"/>
        </w:rPr>
        <w:t xml:space="preserve">: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prevádzkou priestor, v ktorom sa uskutočňuje určitá podnikateľská služba,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podnikateľom:</w:t>
      </w:r>
    </w:p>
    <w:p w:rsidR="002B2A58" w:rsidRDefault="002B2A58" w:rsidP="002B2A58">
      <w:pPr>
        <w:pStyle w:val="Odsekzoznamu"/>
        <w:numPr>
          <w:ilvl w:val="3"/>
          <w:numId w:val="5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zapísaná v obchodnom registri,</w:t>
      </w:r>
    </w:p>
    <w:p w:rsidR="002B2A58" w:rsidRDefault="002B2A58" w:rsidP="002B2A58">
      <w:pPr>
        <w:pStyle w:val="Odsekzoznamu"/>
        <w:numPr>
          <w:ilvl w:val="3"/>
          <w:numId w:val="5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ktorá podniká na základe živnostenského oprávnenia,</w:t>
      </w:r>
    </w:p>
    <w:p w:rsidR="002B2A58" w:rsidRDefault="002B2A58" w:rsidP="002B2A58">
      <w:pPr>
        <w:pStyle w:val="Odsekzoznamu"/>
        <w:numPr>
          <w:ilvl w:val="3"/>
          <w:numId w:val="5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ktorá podniká na základe iného ako živnostenského oprávnenia podľa osobitých predpisov,</w:t>
      </w:r>
    </w:p>
    <w:p w:rsidR="002B2A58" w:rsidRDefault="002B2A58" w:rsidP="002B2A58">
      <w:pPr>
        <w:pStyle w:val="Odsekzoznamu"/>
        <w:numPr>
          <w:ilvl w:val="3"/>
          <w:numId w:val="5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fyzická osoba, ktorá vykonáva poľnohospodársku výrobu a je zapísaná v evidencii podľa osobitného predpisu.</w:t>
      </w:r>
    </w:p>
    <w:p w:rsidR="002B2A58" w:rsidRDefault="002B2A58" w:rsidP="002B2A5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prevádzkovateľom prevádzky je podnikateľ, ktorý v prevádzkarni vykonáva podnikateľskú činnosť predajom tovaru alebo poskytovaním služieb,</w:t>
      </w:r>
    </w:p>
    <w:p w:rsidR="002B2A58" w:rsidRDefault="002B2A58" w:rsidP="002B2A5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d/ prevádzkovou dobou časovo ohraničená časť dňa, počas ktorej sa vykonáva predaj tovaru alebo sú poskytované služby konečným spotrebiteľom,</w:t>
      </w:r>
    </w:p>
    <w:p w:rsidR="002B2A58" w:rsidRDefault="002B2A58" w:rsidP="002B2A5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e/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pohostinské prevádzkarne sú priestory v objektoch, v ktorých sa pripravujú pokrmy a nápoje, uskutočňuje sa predaj jedál a nápojov, prípadne doplnkový predaj polotovarov a tovarov potravinárskeho charakteru a poskytujú sa služby s tým súvisiace. Pohostinská prevádzkareň môže zahŕňať viac pohostinských odbytových stredísk s rozdielnymi kategóriami a skupinami.</w:t>
      </w:r>
    </w:p>
    <w:p w:rsidR="002B2A58" w:rsidRDefault="002B2A58" w:rsidP="002B2A58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III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Určenie času predaja v obchode a času prevádzky služieb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1.Všeobecný prevádzkový čas prevádzkarní obchodu a prevádzky služieb sa určuje v dňoch pondelok až nedeľa v časovom rozmedzí od 06.00 hod do 22.00 hod., ak nie je v tomto článku ustanovené inak.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2.Rozpätie prevádzkovej doby v prevádzkarni poskytujúcej pohostinské služby sa určuje pre jednotlivé kategórie prevádzkarni podľa druhu pohostinských služieb tam poskytovaných, a to nasledovne: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5D4C84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 čase od 01.aprila  do 30. septembra</w:t>
      </w:r>
      <w:r w:rsidR="002B2A58">
        <w:rPr>
          <w:rFonts w:ascii="Arial" w:hAnsi="Arial" w:cs="Arial"/>
          <w:b/>
          <w:sz w:val="24"/>
          <w:szCs w:val="24"/>
        </w:rPr>
        <w:t xml:space="preserve"> 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reštaurácia,  kaviareň, cukráreň, piváreň, vináreň                   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pondelok až štvrtok od 10.00 hod. do 22.00 hod.,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piatok až sobota od 10.00 hod. do 23.00 hod.,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nedeľa od 10.00 hod. do 22.00 hod.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 čase od 01</w:t>
      </w:r>
      <w:r w:rsidR="00FB65BC">
        <w:rPr>
          <w:rFonts w:ascii="Arial" w:hAnsi="Arial" w:cs="Arial"/>
          <w:b/>
          <w:sz w:val="24"/>
          <w:szCs w:val="24"/>
        </w:rPr>
        <w:t>.</w:t>
      </w:r>
      <w:r w:rsidR="005D4C84">
        <w:rPr>
          <w:rFonts w:ascii="Arial" w:hAnsi="Arial" w:cs="Arial"/>
          <w:b/>
          <w:sz w:val="24"/>
          <w:szCs w:val="24"/>
        </w:rPr>
        <w:t xml:space="preserve"> októbra  do 31. marca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reštaurácia,  kaviareň, cukráreň, piváreň, vináreň                   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pondelok až štvrtok od 10.00 hod. do 22.00 hod.,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piatok až sobota od 10.00 hod. do 23.00 hod.,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nedeľa od 14.00 hod. do 22.00 hod.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3.V dňoch 31. decembra a 1. januára prevádzková doba nie je obmedzená</w:t>
      </w:r>
      <w:r>
        <w:rPr>
          <w:rFonts w:ascii="Arial" w:hAnsi="Arial" w:cs="Arial"/>
          <w:b/>
          <w:sz w:val="24"/>
          <w:szCs w:val="24"/>
        </w:rPr>
        <w:t>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prevádzkovateľa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1.Prevádzkovateľ je povinný: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ohlásiť Obecnému úradu Skároš prevádzkovú dobu prevádzkarne, a to písomne najmenej 5 pracovných dní pred začatím poskytovania služieb alebo predaja v prevádzkarni,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pri vstupe do prevádzkarne viditeľne vyznačiť prevádzkovú dobu,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c/umožniť vstup kontrolného orgánu do prevádzkarne za účelom vykonania kontroly dodržiavania prevádzkovej doby.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Kontrolná činnosť a sankcie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1.Kontrolu dodržiavania tohto VZN vykonáva obec prostredníctvom starostu obce, poslancov obecného zastupiteľstva.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 porušenie ustanovenia tohto VZN právnickou osobou alebo fyzickou osobou oprávnenou na podnikanie môže starosta obce uložiť pokutu do výšky 6.638 eur v zmysle § 27b zákona č. 369/1990 Zb. o obecnom zriadení.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 ukladaní sankcií sa postupuje podľa všeobecných právnych predpisov.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Výnosy z pokút sú príjmom rozpočtu obce. </w:t>
      </w: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</w:t>
      </w:r>
    </w:p>
    <w:p w:rsidR="002B2A58" w:rsidRDefault="002B2A58" w:rsidP="002B2A5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Záverečné ustanovenie</w:t>
      </w:r>
    </w:p>
    <w:p w:rsidR="002B2A58" w:rsidRDefault="002B2A58" w:rsidP="002B2A5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obce Skároš sa na tomto všeobecnom záväznom nariadení u</w:t>
      </w:r>
      <w:r w:rsidR="00E81FB4">
        <w:rPr>
          <w:rFonts w:ascii="Arial" w:hAnsi="Arial" w:cs="Arial"/>
          <w:sz w:val="24"/>
          <w:szCs w:val="24"/>
        </w:rPr>
        <w:t>znieslo dňa 02.07.2020 uznesením č. 28-02/07-2020</w:t>
      </w:r>
    </w:p>
    <w:p w:rsidR="002B2A58" w:rsidRDefault="002B2A58" w:rsidP="002B2A5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Nadobudnutím účinnosti VZN č. 6/2020  stráca platnosť a účinnosť  VZN č. 2/2020.</w:t>
      </w:r>
    </w:p>
    <w:p w:rsidR="002B2A58" w:rsidRDefault="00E81FB4" w:rsidP="002B2A58">
      <w:pPr>
        <w:pStyle w:val="Odsekzoznamu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VZN nadobúda účinnosť 22.07.2020</w:t>
      </w:r>
    </w:p>
    <w:p w:rsidR="002B2A58" w:rsidRDefault="002B2A58" w:rsidP="002B2A58">
      <w:pPr>
        <w:widowControl w:val="0"/>
        <w:ind w:left="142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2B2A58" w:rsidRDefault="002B2A58" w:rsidP="002B2A58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2B2A58" w:rsidRDefault="002B2A58" w:rsidP="002B2A5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JUDr. Ľubomír VRANKA</w:t>
      </w:r>
    </w:p>
    <w:p w:rsidR="002B2A58" w:rsidRDefault="002B2A58" w:rsidP="002B2A5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starosta obce</w:t>
      </w: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A58" w:rsidRDefault="002B2A58" w:rsidP="002B2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696" w:rsidRDefault="008D4696"/>
    <w:sectPr w:rsidR="008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2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3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E"/>
    <w:rsid w:val="002B2A58"/>
    <w:rsid w:val="002D033B"/>
    <w:rsid w:val="004A506E"/>
    <w:rsid w:val="00544BC0"/>
    <w:rsid w:val="005D4C84"/>
    <w:rsid w:val="008D4696"/>
    <w:rsid w:val="00D75203"/>
    <w:rsid w:val="00E81FB4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A58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2A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B2A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B2A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2B2A5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Odsekzoznamu">
    <w:name w:val="List Paragraph"/>
    <w:basedOn w:val="Normlny"/>
    <w:qFormat/>
    <w:rsid w:val="002B2A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A58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2A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B2A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B2A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2B2A5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Odsekzoznamu">
    <w:name w:val="List Paragraph"/>
    <w:basedOn w:val="Normlny"/>
    <w:qFormat/>
    <w:rsid w:val="002B2A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owner</cp:lastModifiedBy>
  <cp:revision>4</cp:revision>
  <cp:lastPrinted>2020-07-06T09:29:00Z</cp:lastPrinted>
  <dcterms:created xsi:type="dcterms:W3CDTF">2020-07-06T11:39:00Z</dcterms:created>
  <dcterms:modified xsi:type="dcterms:W3CDTF">2020-07-06T11:41:00Z</dcterms:modified>
</cp:coreProperties>
</file>