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5F" w:rsidRDefault="0019365F" w:rsidP="0019365F"/>
    <w:p w:rsidR="0019365F" w:rsidRDefault="0019365F" w:rsidP="0019365F">
      <w:pPr>
        <w:pStyle w:val="Nzov"/>
        <w:tabs>
          <w:tab w:val="left" w:pos="1800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Kúpna zmluva</w:t>
      </w:r>
    </w:p>
    <w:p w:rsidR="0019365F" w:rsidRDefault="0019365F" w:rsidP="0019365F">
      <w:pPr>
        <w:pStyle w:val="Podtitu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uzatvorená v zmysle  § </w:t>
      </w:r>
      <w:smartTag w:uri="urn:schemas-microsoft-com:office:smarttags" w:element="metricconverter">
        <w:smartTagPr>
          <w:attr w:name="ProductID" w:val="588 a"/>
        </w:smartTagPr>
        <w:r>
          <w:rPr>
            <w:rFonts w:ascii="Arial" w:hAnsi="Arial" w:cs="Arial"/>
            <w:sz w:val="24"/>
            <w:szCs w:val="24"/>
          </w:rPr>
          <w:t>588 a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nasl</w:t>
      </w:r>
      <w:proofErr w:type="spellEnd"/>
      <w:r>
        <w:rPr>
          <w:rFonts w:ascii="Arial" w:hAnsi="Arial" w:cs="Arial"/>
          <w:sz w:val="24"/>
          <w:szCs w:val="24"/>
        </w:rPr>
        <w:t>. Občianskeho zákonníka medzi zmluvnými stranami</w:t>
      </w:r>
    </w:p>
    <w:p w:rsidR="0019365F" w:rsidRDefault="0019365F" w:rsidP="0019365F">
      <w:pPr>
        <w:pStyle w:val="Podtitul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1800"/>
        </w:tabs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Predávajúci: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Obec Skároš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so sídlom Skároš 91, 044 11, Ždaňa, okr. Košice - okolie</w:t>
      </w:r>
    </w:p>
    <w:p w:rsidR="0019365F" w:rsidRDefault="0019365F" w:rsidP="0019365F">
      <w:pPr>
        <w:ind w:left="1800" w:hanging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IČO</w:t>
      </w:r>
      <w:r w:rsidR="001216E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00 324 701 </w:t>
      </w:r>
    </w:p>
    <w:p w:rsidR="0019365F" w:rsidRDefault="0019365F" w:rsidP="0019365F">
      <w:pPr>
        <w:ind w:left="1800" w:hanging="3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DIČ:</w:t>
      </w:r>
      <w:r w:rsidR="001216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2021245006    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zastúpená – JUDr. Ľubomír Vranka – starosta obce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( </w:t>
      </w:r>
      <w:r>
        <w:rPr>
          <w:rFonts w:ascii="Arial" w:hAnsi="Arial" w:cs="Arial"/>
          <w:b/>
          <w:bCs/>
          <w:sz w:val="24"/>
          <w:szCs w:val="24"/>
        </w:rPr>
        <w:t>ďalej len predávajúci</w:t>
      </w:r>
      <w:r>
        <w:rPr>
          <w:rFonts w:ascii="Arial" w:hAnsi="Arial" w:cs="Arial"/>
          <w:sz w:val="24"/>
          <w:szCs w:val="24"/>
        </w:rPr>
        <w:t xml:space="preserve"> )</w:t>
      </w:r>
    </w:p>
    <w:p w:rsidR="0019365F" w:rsidRDefault="0019365F" w:rsidP="0019365F">
      <w:pPr>
        <w:tabs>
          <w:tab w:val="left" w:pos="1800"/>
        </w:tabs>
        <w:rPr>
          <w:rFonts w:ascii="Arial" w:hAnsi="Arial" w:cs="Arial"/>
        </w:rPr>
      </w:pPr>
      <w: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ab/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Kupujúci:          Lukáš Petrus, rod. Petrus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nar.27.05.1983  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trvalé bytom: Skároš 198, 044 11 Ždaňa, okr. Košice -okolie  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>
        <w:rPr>
          <w:rFonts w:ascii="Arial" w:hAnsi="Arial" w:cs="Arial"/>
          <w:sz w:val="24"/>
          <w:szCs w:val="24"/>
        </w:rPr>
        <w:t>r.č</w:t>
      </w:r>
      <w:proofErr w:type="spellEnd"/>
      <w:r>
        <w:rPr>
          <w:rFonts w:ascii="Arial" w:hAnsi="Arial" w:cs="Arial"/>
          <w:sz w:val="24"/>
          <w:szCs w:val="24"/>
        </w:rPr>
        <w:t>.: 830527/8740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štátne občianstvo SR</w:t>
      </w:r>
    </w:p>
    <w:p w:rsidR="0019365F" w:rsidRDefault="0019365F" w:rsidP="0019365F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( </w:t>
      </w:r>
      <w:r>
        <w:rPr>
          <w:rFonts w:ascii="Arial" w:hAnsi="Arial" w:cs="Arial"/>
          <w:b/>
          <w:bCs/>
          <w:sz w:val="24"/>
          <w:szCs w:val="24"/>
        </w:rPr>
        <w:t>ďalej len kupujúci</w:t>
      </w:r>
      <w:r>
        <w:rPr>
          <w:rFonts w:ascii="Arial" w:hAnsi="Arial" w:cs="Arial"/>
          <w:b/>
          <w:sz w:val="24"/>
          <w:szCs w:val="24"/>
        </w:rPr>
        <w:t xml:space="preserve"> )</w:t>
      </w:r>
    </w:p>
    <w:p w:rsidR="0019365F" w:rsidRDefault="0019365F" w:rsidP="0019365F">
      <w:pPr>
        <w:pStyle w:val="Zarkazkladnhotextu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pStyle w:val="Zarkazkladnhotex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sa dohodli na uzatvorení tejto kúpnej zmluvy  </w:t>
      </w:r>
    </w:p>
    <w:p w:rsidR="0019365F" w:rsidRDefault="0019365F" w:rsidP="0019365F">
      <w:pPr>
        <w:pStyle w:val="Zarkazkladnhotextu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I</w:t>
      </w:r>
    </w:p>
    <w:p w:rsidR="0019365F" w:rsidRDefault="0019365F" w:rsidP="0019365F">
      <w:pPr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Predávajúci  vyhlasuje, že je vlastníkom nehnuteľností v podiele 1/1  k celku: 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365F" w:rsidRDefault="0019365F" w:rsidP="0019365F">
      <w:pPr>
        <w:pStyle w:val="Normlnywebov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4"/>
        </w:rPr>
        <w:t xml:space="preserve">novo vytvorenej parcely reg. „C“ č. </w:t>
      </w:r>
      <w:r>
        <w:rPr>
          <w:rFonts w:ascii="Arial" w:hAnsi="Arial" w:cs="Arial"/>
          <w:b/>
          <w:color w:val="000000"/>
          <w:kern w:val="24"/>
        </w:rPr>
        <w:t>453/8  o výmere 1081</w:t>
      </w:r>
      <w:r>
        <w:rPr>
          <w:rFonts w:ascii="Arial" w:hAnsi="Arial" w:cs="Arial"/>
          <w:color w:val="000000"/>
          <w:kern w:val="24"/>
        </w:rPr>
        <w:t xml:space="preserve"> m2, druh záhrady,</w:t>
      </w:r>
    </w:p>
    <w:p w:rsidR="0019365F" w:rsidRDefault="0019365F" w:rsidP="0019365F">
      <w:pPr>
        <w:pStyle w:val="Normlnywebov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4"/>
        </w:rPr>
        <w:t xml:space="preserve">novo vytvorenej parcely reg. „C“ č. </w:t>
      </w:r>
      <w:r>
        <w:rPr>
          <w:rFonts w:ascii="Arial" w:hAnsi="Arial" w:cs="Arial"/>
          <w:b/>
          <w:color w:val="000000"/>
          <w:kern w:val="24"/>
        </w:rPr>
        <w:t>785/32 o výmere 165 m2</w:t>
      </w:r>
      <w:r>
        <w:rPr>
          <w:rFonts w:ascii="Arial" w:hAnsi="Arial" w:cs="Arial"/>
          <w:color w:val="000000"/>
          <w:kern w:val="24"/>
        </w:rPr>
        <w:t>, druh trvale trávne porasty,</w:t>
      </w:r>
    </w:p>
    <w:p w:rsidR="0019365F" w:rsidRDefault="0019365F" w:rsidP="0019365F">
      <w:pPr>
        <w:pStyle w:val="Normlnywebov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</w:rPr>
      </w:pPr>
      <w:r>
        <w:rPr>
          <w:rFonts w:ascii="Arial" w:hAnsi="Arial" w:cs="Arial"/>
          <w:color w:val="000000"/>
          <w:kern w:val="24"/>
        </w:rPr>
        <w:t xml:space="preserve">ktoré vznikli na základe geometrického plánu č. 8/2017 vyhotovil Ing. Jozef Borovský, Geodetické a inžinierske služby, Želiarska 2890/33, Košice, IČO 50863029, úradne overil Ing. Martina </w:t>
      </w:r>
      <w:proofErr w:type="spellStart"/>
      <w:r>
        <w:rPr>
          <w:rFonts w:ascii="Arial" w:hAnsi="Arial" w:cs="Arial"/>
          <w:color w:val="000000"/>
          <w:kern w:val="24"/>
        </w:rPr>
        <w:t>Olexová</w:t>
      </w:r>
      <w:proofErr w:type="spellEnd"/>
      <w:r>
        <w:rPr>
          <w:rFonts w:ascii="Arial" w:hAnsi="Arial" w:cs="Arial"/>
          <w:color w:val="000000"/>
          <w:kern w:val="24"/>
        </w:rPr>
        <w:t xml:space="preserve">, dňa 27.10.2017 pod číslom 1350/2017 odčlenením od pozemku evidovanom na Okresnom úrade Košice – okolie, odbor katastrálny, okr. Košice – okolie, obec Skároš, katastrálne územie Skároš, na LV 404 ako parcela reg. „E“ č. 378/1 o výmere 6915 m2, druh pozemku záhrady a od pozemku parcela reg. „E“ č. 377 o výmere 1539 m2, druh pozemku záhrady. 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Predávajúci vyhlasuje, že vlastníctvo nehnuteľností je neobmedzené, nesporné a nie je zaťažené žiadnymi úradne evidovanými právami tretích osôb. Vlastníctvo a užívanie nehnuteľností nie je negatívne ovplyvnené alebo obmedzené žiadnou dohodou s treťou stranou.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pStyle w:val="Zkladntext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II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1. Predávajúci   touto zmluvou predáva predmet kúpy kupujúcemu a prevádza na kupujúceho vlastnícke právo k nemu. </w:t>
      </w:r>
    </w:p>
    <w:p w:rsidR="0019365F" w:rsidRDefault="0019365F" w:rsidP="0019365F">
      <w:pPr>
        <w:pStyle w:val="Normlnywebov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2.  Kupujúci kupuje predmet kúpy -  nehnuteľnosť špecifikovanú v čl. I  tejto zmluvy . Kupujúci sa stane výlučným vlastníkom nehnuteľností:</w:t>
      </w:r>
    </w:p>
    <w:p w:rsidR="0019365F" w:rsidRDefault="0019365F" w:rsidP="0019365F">
      <w:pPr>
        <w:pStyle w:val="Normlnywebov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kern w:val="24"/>
        </w:rPr>
        <w:t xml:space="preserve"> 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pStyle w:val="Normlnywebov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4"/>
        </w:rPr>
        <w:t xml:space="preserve">novo vytvorenej parcely reg. „C“ č. </w:t>
      </w:r>
      <w:r>
        <w:rPr>
          <w:rFonts w:ascii="Arial" w:hAnsi="Arial" w:cs="Arial"/>
          <w:b/>
          <w:color w:val="000000"/>
          <w:kern w:val="24"/>
        </w:rPr>
        <w:t>453/8  o výmere 1081</w:t>
      </w:r>
      <w:r>
        <w:rPr>
          <w:rFonts w:ascii="Arial" w:hAnsi="Arial" w:cs="Arial"/>
          <w:color w:val="000000"/>
          <w:kern w:val="24"/>
        </w:rPr>
        <w:t xml:space="preserve"> m2, druh záhrady,</w:t>
      </w:r>
    </w:p>
    <w:p w:rsidR="0019365F" w:rsidRDefault="0019365F" w:rsidP="0019365F">
      <w:pPr>
        <w:pStyle w:val="Normlnywebov"/>
        <w:numPr>
          <w:ilvl w:val="0"/>
          <w:numId w:val="1"/>
        </w:numPr>
        <w:kinsoku w:val="0"/>
        <w:overflowPunct w:val="0"/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kern w:val="24"/>
        </w:rPr>
        <w:t xml:space="preserve">novo vytvorenej parcely reg. „C“ č. </w:t>
      </w:r>
      <w:r>
        <w:rPr>
          <w:rFonts w:ascii="Arial" w:hAnsi="Arial" w:cs="Arial"/>
          <w:b/>
          <w:color w:val="000000"/>
          <w:kern w:val="24"/>
        </w:rPr>
        <w:t>785/32 o výmere 165 m2</w:t>
      </w:r>
      <w:r>
        <w:rPr>
          <w:rFonts w:ascii="Arial" w:hAnsi="Arial" w:cs="Arial"/>
          <w:color w:val="000000"/>
          <w:kern w:val="24"/>
        </w:rPr>
        <w:t>, druh trvale trávne porasty,</w:t>
      </w:r>
    </w:p>
    <w:p w:rsidR="0019365F" w:rsidRDefault="0019365F" w:rsidP="0019365F">
      <w:pPr>
        <w:pStyle w:val="Normlnywebov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</w:rPr>
      </w:pPr>
      <w:r>
        <w:rPr>
          <w:rFonts w:ascii="Arial" w:hAnsi="Arial" w:cs="Arial"/>
          <w:color w:val="000000"/>
          <w:kern w:val="24"/>
        </w:rPr>
        <w:t xml:space="preserve">ktoré vznikli na základe geometrického plánu č. 8/2017 vyhotovil Ing. Jozef Borovský, Geodetické a inžinierske služby, Želiarska 2890/33, Košice, IČO 50863029, úradne overil Ing. Martina </w:t>
      </w:r>
      <w:proofErr w:type="spellStart"/>
      <w:r>
        <w:rPr>
          <w:rFonts w:ascii="Arial" w:hAnsi="Arial" w:cs="Arial"/>
          <w:color w:val="000000"/>
          <w:kern w:val="24"/>
        </w:rPr>
        <w:t>Olexová</w:t>
      </w:r>
      <w:proofErr w:type="spellEnd"/>
      <w:r>
        <w:rPr>
          <w:rFonts w:ascii="Arial" w:hAnsi="Arial" w:cs="Arial"/>
          <w:color w:val="000000"/>
          <w:kern w:val="24"/>
        </w:rPr>
        <w:t xml:space="preserve">, dňa 27.10.2017 pod číslom 1350/2017 odčlenením od pozemku evidovanom na Okresnom úrade Košice – okolie, odbor katastrálny, okr. Košice – okolie, obec Skároš, katastrálne územie Skároš, na LV 404 ako parcela reg. „E“ č. 378/1 o výmere 6915 m2, druh pozemku záhrady a od pozemku parcela reg. „E“ č. 377 o výmere 1539 m2, druh pozemku záhrady. 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III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Predávajúci a kupujúci sa dohodli na celkovej kúpnej cene  vo výške   419 eur / slovom štyristodevätnásť eur/ </w:t>
      </w:r>
      <w:r>
        <w:rPr>
          <w:rFonts w:ascii="Arial" w:hAnsi="Arial" w:cs="Arial"/>
          <w:bCs/>
          <w:sz w:val="24"/>
          <w:szCs w:val="24"/>
        </w:rPr>
        <w:t>za p</w:t>
      </w:r>
      <w:r>
        <w:rPr>
          <w:rFonts w:ascii="Arial" w:hAnsi="Arial" w:cs="Arial"/>
          <w:sz w:val="24"/>
          <w:szCs w:val="24"/>
        </w:rPr>
        <w:t>redmet  kúpy uvedený v  čl. I tejto zmluvy.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Predávajúci a kupujúci sa dohodli, že kúpnu cenu kupujúci uhradí v hotovosti do pokladne Obecného úradu Skároš do 30</w:t>
      </w:r>
      <w:r w:rsidR="001216E1">
        <w:rPr>
          <w:rFonts w:ascii="Arial" w:hAnsi="Arial" w:cs="Arial"/>
          <w:sz w:val="24"/>
          <w:szCs w:val="24"/>
        </w:rPr>
        <w:t xml:space="preserve"> dní</w:t>
      </w:r>
      <w:r>
        <w:rPr>
          <w:rFonts w:ascii="Arial" w:hAnsi="Arial" w:cs="Arial"/>
          <w:sz w:val="24"/>
          <w:szCs w:val="24"/>
        </w:rPr>
        <w:t xml:space="preserve"> od povolenia vkladu vlastníckeho práva Okresným úradom Košice </w:t>
      </w:r>
      <w:r w:rsidR="00BC566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okolie</w:t>
      </w:r>
      <w:r w:rsidR="00BC5662">
        <w:rPr>
          <w:rFonts w:ascii="Arial" w:hAnsi="Arial" w:cs="Arial"/>
          <w:sz w:val="24"/>
          <w:szCs w:val="24"/>
        </w:rPr>
        <w:t>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IV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Zmluvné strany prehlasujú, že v  momente prevodu vlastníckeh</w:t>
      </w:r>
      <w:r w:rsidR="00AE7A8E">
        <w:rPr>
          <w:rFonts w:ascii="Arial" w:hAnsi="Arial" w:cs="Arial"/>
          <w:sz w:val="24"/>
          <w:szCs w:val="24"/>
        </w:rPr>
        <w:t>o práva nebudú na nehnuteľnostiach uvedených</w:t>
      </w:r>
      <w:r>
        <w:rPr>
          <w:rFonts w:ascii="Arial" w:hAnsi="Arial" w:cs="Arial"/>
          <w:sz w:val="24"/>
          <w:szCs w:val="24"/>
        </w:rPr>
        <w:t xml:space="preserve"> v čl. </w:t>
      </w:r>
      <w:r w:rsidR="00AE7A8E">
        <w:rPr>
          <w:rFonts w:ascii="Arial" w:hAnsi="Arial" w:cs="Arial"/>
          <w:sz w:val="24"/>
          <w:szCs w:val="24"/>
        </w:rPr>
        <w:t>I  tejto zmluvy, ktoré sú</w:t>
      </w:r>
      <w:r>
        <w:rPr>
          <w:rFonts w:ascii="Arial" w:hAnsi="Arial" w:cs="Arial"/>
          <w:sz w:val="24"/>
          <w:szCs w:val="24"/>
        </w:rPr>
        <w:t xml:space="preserve"> predmetom prevodu vlastníckeho práva podľa tejto zmluvy, viaznuť (nebude nimi zaťažené) žiadne záložné práva ani žiadne iné formy zabezpečenia v prospech tretích osôb a nebudú na prevádzaných nehnuteľnostiach v momente prevodu  vlastníckeho práva existovať žiadne zábezpeky  vecno-právneho alebo zmluvného charakteru a ani žiadne skutočnosti resp. dôvody pre vznik takýchto obmedzení zo súdneho alebo iného konania, vrátane vecných bremien a iných práv.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Správny poplatok za návrh na vklad vlastníckeho práva  d</w:t>
      </w:r>
      <w:r w:rsidR="00BC5662">
        <w:rPr>
          <w:rFonts w:ascii="Arial" w:hAnsi="Arial" w:cs="Arial"/>
          <w:sz w:val="24"/>
          <w:szCs w:val="24"/>
        </w:rPr>
        <w:t>o katastra nehnuteľnosti znáša</w:t>
      </w:r>
      <w:r>
        <w:rPr>
          <w:rFonts w:ascii="Arial" w:hAnsi="Arial" w:cs="Arial"/>
          <w:sz w:val="24"/>
          <w:szCs w:val="24"/>
        </w:rPr>
        <w:t xml:space="preserve"> v celom rozsahu kupujúci.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3.Ak nie je ďalej v tejto zmluve výslovne uvedené inak, účastníci zmluvy sa dohodli na tom, že v prípade, ak Okresný úrad Košice – okolie, odbor katastrálny vklad vlastníckeho práva podľa tejto zmluvy  nepovolí a návrh na vklad zamietne, účastníci zmluvy sa bezodkladne po doručení rozhodnutia Okresného úradu Košice – okolie zaväzujú odstrániť nedostatky v podaniach a v právnych úkonoch. </w:t>
      </w:r>
    </w:p>
    <w:p w:rsidR="0019365F" w:rsidRDefault="0019365F" w:rsidP="0019365F">
      <w:pPr>
        <w:pStyle w:val="Normal1"/>
        <w:spacing w:line="276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Návrh na vklad vlastníckeho práva do katastra nehnuteľností podá kupujúci. </w:t>
      </w:r>
      <w:r>
        <w:rPr>
          <w:rFonts w:ascii="Arial" w:hAnsi="Arial" w:cs="Arial"/>
          <w:bCs/>
          <w:szCs w:val="24"/>
        </w:rPr>
        <w:t>Na podanie návrhu na vklad</w:t>
      </w:r>
      <w:r>
        <w:rPr>
          <w:rFonts w:ascii="Arial" w:hAnsi="Arial" w:cs="Arial"/>
          <w:szCs w:val="24"/>
        </w:rPr>
        <w:t xml:space="preserve"> vlastníckeho práva k predmetu zmluvy do katastra nehnuteľností vedeným Okresným úradom Košice-okolie, katastrálnym odborom, </w:t>
      </w:r>
      <w:r>
        <w:rPr>
          <w:rFonts w:ascii="Arial" w:hAnsi="Arial" w:cs="Arial"/>
          <w:bCs/>
          <w:szCs w:val="24"/>
        </w:rPr>
        <w:t xml:space="preserve">predávajúci </w:t>
      </w:r>
      <w:r>
        <w:rPr>
          <w:rFonts w:ascii="Arial" w:hAnsi="Arial" w:cs="Arial"/>
          <w:szCs w:val="24"/>
        </w:rPr>
        <w:t xml:space="preserve"> svojim podpisom na tejto zmluve </w:t>
      </w:r>
      <w:r>
        <w:rPr>
          <w:rFonts w:ascii="Arial" w:hAnsi="Arial" w:cs="Arial"/>
          <w:bCs/>
          <w:szCs w:val="24"/>
        </w:rPr>
        <w:t>splnomocňuje kupujúceho.</w:t>
      </w:r>
    </w:p>
    <w:p w:rsidR="0019365F" w:rsidRDefault="0019365F" w:rsidP="0019365F">
      <w:pPr>
        <w:pStyle w:val="Zkladntext"/>
        <w:tabs>
          <w:tab w:val="num" w:pos="540"/>
        </w:tabs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pStyle w:val="Zkladntext"/>
        <w:tabs>
          <w:tab w:val="num" w:pos="540"/>
        </w:tabs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pStyle w:val="Zkladntext"/>
        <w:tabs>
          <w:tab w:val="num" w:pos="5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V</w:t>
      </w:r>
    </w:p>
    <w:p w:rsidR="0019365F" w:rsidRDefault="0019365F" w:rsidP="0019365F">
      <w:pPr>
        <w:pStyle w:val="Zkladntext"/>
        <w:tabs>
          <w:tab w:val="num" w:pos="540"/>
        </w:tabs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Kupujúci  vyhlasuje, že pozná stav prevádzaných nehnuteľností a ich príslušenstva uvedených v </w:t>
      </w:r>
      <w:proofErr w:type="spellStart"/>
      <w:r>
        <w:rPr>
          <w:rFonts w:ascii="Arial" w:hAnsi="Arial" w:cs="Arial"/>
          <w:sz w:val="24"/>
          <w:szCs w:val="24"/>
        </w:rPr>
        <w:t>čl.I</w:t>
      </w:r>
      <w:proofErr w:type="spellEnd"/>
      <w:r>
        <w:rPr>
          <w:rFonts w:ascii="Arial" w:hAnsi="Arial" w:cs="Arial"/>
          <w:sz w:val="24"/>
          <w:szCs w:val="24"/>
        </w:rPr>
        <w:t>. tejto zmluvy.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2. Predávajúci vyhlasuje, že oboznámil kupujúceho so skutočnosťou, že v lokalite, kde sa nachádza predmet kúpi prebieha plazivá svahová deformácia. Zároveň vyhlasuje, že oboznámil kupujúceho s dôvodmi, pre ktoré starosta obce Skároš pozastavil výkon uznesenia Obecného zastupiteľstva obce Skároš č. 18-30/01-2019 zo dňa 30.01.2019 a so závermi „ Posúdenia zosuvného územia v obci Skároš“, ktoré spracovali pracovníci košického pracoviska Štátneho geologického ústavu Dionýza Štúra dňa 11.11.2016. „Posúdenie zosuvného územia v obci Skároš“ zo dňa 11.11.2016 tvorí prílohu tejto zmluvy. Kupujúci prehlasuje, že  si prečítal obsah uvedených dokumentov, plne im porozumel a berie ich na vedomie.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Predávajúci vyhlasuje, že mu nie sú známe ďalšie vady predmetu kúpy, na ktoré by mal kupujúceho upozorniť.</w:t>
      </w:r>
      <w:r>
        <w:rPr>
          <w:rFonts w:ascii="Arial" w:hAnsi="Arial" w:cs="Arial"/>
          <w:sz w:val="24"/>
          <w:szCs w:val="24"/>
        </w:rPr>
        <w:tab/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Predávajúci vyhlasuje, že o predmete kúpy uviedol kupujúcemu iba pravdivé informácie.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Predávajúci ďalej vyhlasuje, že ku dňu uzavretia tejto zmluvy: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ma plnú spôsobilosť na jej uzavretie,</w:t>
      </w:r>
    </w:p>
    <w:p w:rsidR="0019365F" w:rsidRDefault="0019365F" w:rsidP="0019365F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jej uzavretie nepredstavuje porušenie žiadnej povinnosti, zákazu alebo       obmedzenia ustanoveného všeobecne záväzným právnym predpisom,   rozhodnutím orgánu verejnej moci alebo iného subjektu, právnym úkonom  alebo inou právnou skutočnosťou,</w:t>
      </w:r>
    </w:p>
    <w:p w:rsidR="0019365F" w:rsidRDefault="0019365F" w:rsidP="0019365F">
      <w:pPr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neexistuje dôvod na jeho strane v dôsledku ktorého je táto zmluva neplatným,  neúčinným alebo odporovateľným právnym úkonom,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je oprávnený voľne nakladať s predmetom kúpy,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 je vlastníkom predmetu kúpy,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predmet kúpy nie je predmetom predkupného práva, práva spätnej kúpy. </w:t>
      </w:r>
    </w:p>
    <w:p w:rsidR="0019365F" w:rsidRDefault="0019365F" w:rsidP="0019365F">
      <w:pPr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V čase od uzavretia tejto zmluvy nesmie predávajúci urobiť žiadny právny ani iný úkon, ktorý by viedol k vzniku akéhokoľvek práva, nároku, povinnosti, obmedzenia, skutočnosti alebo právneho inštitútu uvedeného v tomto článku.</w:t>
      </w:r>
    </w:p>
    <w:p w:rsidR="0019365F" w:rsidRDefault="0019365F" w:rsidP="0019365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VI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Kupujúci  je oprávnený odstúpiť od tejto zmluvy:</w:t>
      </w:r>
    </w:p>
    <w:p w:rsidR="0019365F" w:rsidRDefault="0019365F" w:rsidP="0019365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1.1 Ak predávajúci porušil zákaz uvedený v čl. V ods. 6 </w:t>
      </w:r>
    </w:p>
    <w:p w:rsidR="0019365F" w:rsidRDefault="0019365F" w:rsidP="0019365F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1.2. Ak sa po jej uzavretí zistí, že ktorékoľvek vyhlásenie predávajúceho uvedené v čl. V  je alebo bolo nepravdivé alebo neúplné. </w:t>
      </w:r>
    </w:p>
    <w:p w:rsidR="0019365F" w:rsidRDefault="0019365F" w:rsidP="0019365F">
      <w:pPr>
        <w:tabs>
          <w:tab w:val="left" w:pos="72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1.3.Ak sa po jej uzatvorení zistí, že z dôvodov na strane predávajúceho, kupujúci nemohol nadobudnúť vlastnícke právo ku nehnuteľnosti uvedenej v čl. I. </w:t>
      </w:r>
    </w:p>
    <w:p w:rsidR="0019365F" w:rsidRDefault="0019365F" w:rsidP="0019365F">
      <w:pPr>
        <w:tabs>
          <w:tab w:val="left" w:pos="72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1.4. Ak po jej uzavretí zanikne vlastnícke právo predávajúceho ku nehnuteľnosti definovanej v čl. I. a to z iného dôvodu ako na základe právneho úkonu.</w:t>
      </w:r>
    </w:p>
    <w:p w:rsidR="0019365F" w:rsidRDefault="0019365F" w:rsidP="0019365F">
      <w:pPr>
        <w:tabs>
          <w:tab w:val="left" w:pos="720"/>
        </w:tabs>
        <w:rPr>
          <w:rFonts w:ascii="Arial" w:hAnsi="Arial" w:cs="Arial"/>
          <w:bCs/>
          <w:sz w:val="24"/>
          <w:szCs w:val="24"/>
        </w:rPr>
      </w:pPr>
    </w:p>
    <w:p w:rsidR="0019365F" w:rsidRDefault="0019365F" w:rsidP="0019365F">
      <w:pPr>
        <w:tabs>
          <w:tab w:val="left" w:pos="72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2. Zmluvné strany sú oprávnené odstúpiť od tejto zmluvy iba v čase kým trvá dôvod, ktorý ich na to oprávňuje. Odstúpenie od zmluvy musí byť urobené v písomnej forme a doručené druhej zmluvnej strane. </w:t>
      </w:r>
    </w:p>
    <w:p w:rsidR="0019365F" w:rsidRDefault="0019365F" w:rsidP="0019365F">
      <w:pPr>
        <w:tabs>
          <w:tab w:val="left" w:pos="720"/>
        </w:tabs>
        <w:jc w:val="both"/>
        <w:rPr>
          <w:rFonts w:ascii="Arial" w:hAnsi="Arial" w:cs="Arial"/>
          <w:bCs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E65953" w:rsidRDefault="00E65953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E65953" w:rsidRDefault="00E65953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VII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Obecné zastupiteľstvo Obce Skároš na zasadnutí, ktoré sa konalo dňa </w:t>
      </w:r>
      <w:r w:rsidR="00BC5662">
        <w:rPr>
          <w:rFonts w:ascii="Arial" w:hAnsi="Arial" w:cs="Arial"/>
          <w:sz w:val="24"/>
          <w:szCs w:val="24"/>
        </w:rPr>
        <w:t>03.10.2018 uznesením č. 91-03/10</w:t>
      </w:r>
      <w:r>
        <w:rPr>
          <w:rFonts w:ascii="Arial" w:hAnsi="Arial" w:cs="Arial"/>
          <w:sz w:val="24"/>
          <w:szCs w:val="24"/>
        </w:rPr>
        <w:t>-2018 schválilo zámer realizovať prevod vlastníctva nehnuteľného majetku Obce Skároš špecifikovaného v čl. I a spôsob predaja podľa § 9a ods. 8 písm. e) zákona č. 138/1991 Zb. o majetku obci v znení neskorších predpisov, z dôvodu hodného osobitného zreteľa. Z celkového počtu 9 poslancov, bolo prítomných 9 poslancov, za  hlasovalo 9.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Obec Skároš v lehote od 23.10.2018 do 08.11.2018 zverejnila v súlade s § 9a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</w:rPr>
          <w:t>2 a</w:t>
        </w:r>
      </w:smartTag>
      <w:r>
        <w:rPr>
          <w:rFonts w:ascii="Arial" w:hAnsi="Arial" w:cs="Arial"/>
          <w:sz w:val="24"/>
          <w:szCs w:val="24"/>
        </w:rPr>
        <w:t xml:space="preserve"> § 9a ods. 8 písm. e) zákona č. 138/1991 Zb. o majetku obci v platnom znení zámer predať podľa § 9a ods. 8 písm. e) zákona č. 138/1991 Zb. o majetku obci v platnom znení nehnuteľný majetok Obce Skároš špecifikovaný v čl. I.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Obecné zastupiteľstvo Obce Skároš na zasadnutí, ktoré sa konalo dňa 30.01.2019 uznesením č. 18-30/01-2019  schválilo predaj nehnuteľného majetku obce Skároš špecifikovaného v čl. I podľa § 9a ods. 8 písm. e) zákona č. 138/1991 Zb. o majetku obci v znení neskorších predpisov, ako prípad hodný osobitného zreteľa kupujúcemu.  Z celkového počtu 9 poslancov,  bolo prítomných 9 poslancov, za predmetné uznesenie hlasovalo 8 poslancov, jeden poslanec sa zdržal.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Starosta obce Skároš v súlade s § 13 ods. 6 zákona č. 369/1990 Zb. o obecnom zriadení v znení neskorších predpisov pozastavil výkon uznesenia Obecného zastup</w:t>
      </w:r>
      <w:r w:rsidR="00BC5662">
        <w:rPr>
          <w:rFonts w:ascii="Arial" w:hAnsi="Arial" w:cs="Arial"/>
          <w:sz w:val="24"/>
          <w:szCs w:val="24"/>
        </w:rPr>
        <w:t>iteľstva obce Skároš č. 18-30/10</w:t>
      </w:r>
      <w:r>
        <w:rPr>
          <w:rFonts w:ascii="Arial" w:hAnsi="Arial" w:cs="Arial"/>
          <w:sz w:val="24"/>
          <w:szCs w:val="24"/>
        </w:rPr>
        <w:t xml:space="preserve">-2019 zo dňa 30.01.2019, pretože sa domnieval, že je pre Obec Skároš zjavné nevýhodné. 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 Obecné zastupiteľstvo Obce Skároš na zasadnutí, ktoré sa konalo dňa 12.04.2019 uznesením č. 45-12/04-2019 zo dňa 12.04.2019 potvrdili uznesenie Obecného zastupiteľstva Obce Skároš č. 18-30/01-2019 zo dňa 30.01.2019 Z celkového počtu 9 poslancov,  bolo prítomných 8 poslancov, za predmetné uznesenie hlasovalo 7 poslancov, jeden poslanec sa zdržal.</w:t>
      </w:r>
    </w:p>
    <w:p w:rsidR="0019365F" w:rsidRDefault="0019365F" w:rsidP="0019365F">
      <w:pPr>
        <w:tabs>
          <w:tab w:val="left" w:pos="720"/>
        </w:tabs>
        <w:jc w:val="both"/>
        <w:rPr>
          <w:rFonts w:ascii="Arial" w:hAnsi="Arial" w:cs="Arial"/>
          <w:bCs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VIII</w:t>
      </w:r>
    </w:p>
    <w:p w:rsidR="0019365F" w:rsidRDefault="0019365F" w:rsidP="0019365F">
      <w:pPr>
        <w:jc w:val="center"/>
        <w:rPr>
          <w:rFonts w:ascii="Arial" w:hAnsi="Arial" w:cs="Arial"/>
          <w:b/>
          <w:sz w:val="24"/>
          <w:szCs w:val="24"/>
        </w:rPr>
      </w:pPr>
    </w:p>
    <w:p w:rsidR="0019365F" w:rsidRDefault="0019365F" w:rsidP="0019365F">
      <w:pPr>
        <w:tabs>
          <w:tab w:val="left" w:pos="38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Tá</w:t>
      </w:r>
      <w:r w:rsidR="001216E1">
        <w:rPr>
          <w:rFonts w:ascii="Arial" w:hAnsi="Arial" w:cs="Arial"/>
          <w:sz w:val="24"/>
          <w:szCs w:val="24"/>
        </w:rPr>
        <w:t>to zmluva je vyhotovená v štyroch</w:t>
      </w:r>
      <w:r>
        <w:rPr>
          <w:rFonts w:ascii="Arial" w:hAnsi="Arial" w:cs="Arial"/>
          <w:sz w:val="24"/>
          <w:szCs w:val="24"/>
        </w:rPr>
        <w:t xml:space="preserve"> rovnopisoch.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Zmluvné strany vyhlasujú, že sú plne spôsobilé k uzavretiu tejto zmluvy. Pred podpisom tejto zmluvy si prečítali jej obsah, plne mu porozumeli a súhlasia s ním. Na znak svojej vôle byť viazaní touto zmluvou ju vlastnoručne podpisujú. 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Zmluvné strany ďalej vyhlasujú, že ich prejavy vôle byť viazaní touto zmluvou sú dostatočne zrozumiteľné, vážne, slobodné a určité, a že zmluvná voľnosť oboch zmluvných strán nie je ničím obmedzená, a že túto zmluvu nepodpisujú v tiesni, v omyle ani za nápadne nevýhodných podmienok. 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Táto zmluva nadobúda platnosť dňom jej podpísania oboma zmluvnými stranami. Právnu účinnosť nadobudne zmluva dňom nadobudnutia právoplatnosti rozhodnutia o povolení vkladu vlastníckeho práva  Okresným úradom Košice – okolie, katastrálny odbor.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Akékoľvek zmeny a doplnenia zmluvy možno urobiť len písomne, číslovanými dodatkami k zmluve za súhlasu oboch zmluvných strán.</w:t>
      </w:r>
    </w:p>
    <w:p w:rsidR="0019365F" w:rsidRDefault="0019365F" w:rsidP="001936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Vzťahy neupravené touto zmluvou, resp. práva a povinnosti vyplývajúce z nich, sa riadia ustanoveniami Občianskeho zákonníka. </w:t>
      </w: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Skároši, </w:t>
      </w:r>
    </w:p>
    <w:p w:rsidR="0019365F" w:rsidRDefault="0019365F" w:rsidP="0019365F">
      <w:pPr>
        <w:tabs>
          <w:tab w:val="left" w:pos="2505"/>
        </w:tabs>
      </w:pPr>
    </w:p>
    <w:p w:rsidR="00E65953" w:rsidRDefault="00E65953" w:rsidP="0019365F">
      <w:pPr>
        <w:tabs>
          <w:tab w:val="left" w:pos="2505"/>
        </w:tabs>
      </w:pPr>
    </w:p>
    <w:p w:rsidR="001216E1" w:rsidRDefault="001216E1" w:rsidP="0019365F">
      <w:pPr>
        <w:tabs>
          <w:tab w:val="left" w:pos="2505"/>
        </w:tabs>
      </w:pPr>
    </w:p>
    <w:p w:rsidR="001216E1" w:rsidRDefault="001216E1" w:rsidP="0019365F">
      <w:pPr>
        <w:tabs>
          <w:tab w:val="left" w:pos="2505"/>
        </w:tabs>
      </w:pPr>
    </w:p>
    <w:p w:rsidR="00E65953" w:rsidRDefault="00E65953" w:rsidP="0019365F">
      <w:pPr>
        <w:tabs>
          <w:tab w:val="left" w:pos="2505"/>
        </w:tabs>
      </w:pPr>
    </w:p>
    <w:p w:rsidR="0019365F" w:rsidRDefault="0019365F" w:rsidP="0019365F">
      <w:pPr>
        <w:tabs>
          <w:tab w:val="left" w:pos="2505"/>
        </w:tabs>
      </w:pPr>
    </w:p>
    <w:p w:rsidR="0019365F" w:rsidRDefault="0019365F" w:rsidP="0019365F">
      <w:pPr>
        <w:tabs>
          <w:tab w:val="left" w:pos="2505"/>
        </w:tabs>
      </w:pPr>
    </w:p>
    <w:p w:rsidR="0019365F" w:rsidRDefault="0019365F" w:rsidP="0019365F">
      <w:pPr>
        <w:tabs>
          <w:tab w:val="left" w:pos="2505"/>
        </w:tabs>
      </w:pPr>
      <w:r>
        <w:t>––––––––––––––––––––––––––––––––––––––––</w:t>
      </w: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JUDr. Ľubomír Vranka – predávajúci</w:t>
      </w: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starosta obce</w:t>
      </w:r>
    </w:p>
    <w:p w:rsidR="00E65953" w:rsidRDefault="00E65953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E65953" w:rsidRDefault="00E65953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–––––––––––––––––––––––––––––––––––––   </w:t>
      </w:r>
    </w:p>
    <w:p w:rsidR="0019365F" w:rsidRDefault="00E65953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19365F">
        <w:rPr>
          <w:rFonts w:ascii="Arial" w:hAnsi="Arial" w:cs="Arial"/>
          <w:sz w:val="24"/>
          <w:szCs w:val="24"/>
        </w:rPr>
        <w:t xml:space="preserve"> Lukáš Petrus</w:t>
      </w:r>
      <w:r>
        <w:rPr>
          <w:rFonts w:ascii="Arial" w:hAnsi="Arial" w:cs="Arial"/>
          <w:sz w:val="24"/>
          <w:szCs w:val="24"/>
        </w:rPr>
        <w:t xml:space="preserve"> - kupujúci</w:t>
      </w: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F30EB0" w:rsidRDefault="00F30EB0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19365F" w:rsidRDefault="0019365F" w:rsidP="0019365F">
      <w:pPr>
        <w:tabs>
          <w:tab w:val="left" w:pos="2505"/>
        </w:tabs>
        <w:rPr>
          <w:rFonts w:ascii="Arial" w:hAnsi="Arial" w:cs="Arial"/>
          <w:sz w:val="24"/>
          <w:szCs w:val="24"/>
        </w:rPr>
      </w:pPr>
    </w:p>
    <w:p w:rsidR="00AE7B53" w:rsidRDefault="00AE7B53"/>
    <w:sectPr w:rsidR="00AE7B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52" w:rsidRDefault="00F66552" w:rsidP="001216E1">
      <w:r>
        <w:separator/>
      </w:r>
    </w:p>
  </w:endnote>
  <w:endnote w:type="continuationSeparator" w:id="0">
    <w:p w:rsidR="00F66552" w:rsidRDefault="00F66552" w:rsidP="0012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322670"/>
      <w:docPartObj>
        <w:docPartGallery w:val="Page Numbers (Bottom of Page)"/>
        <w:docPartUnique/>
      </w:docPartObj>
    </w:sdtPr>
    <w:sdtEndPr/>
    <w:sdtContent>
      <w:p w:rsidR="001216E1" w:rsidRDefault="001216E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9BB">
          <w:rPr>
            <w:noProof/>
          </w:rPr>
          <w:t>6</w:t>
        </w:r>
        <w:r>
          <w:fldChar w:fldCharType="end"/>
        </w:r>
      </w:p>
    </w:sdtContent>
  </w:sdt>
  <w:p w:rsidR="001216E1" w:rsidRDefault="001216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52" w:rsidRDefault="00F66552" w:rsidP="001216E1">
      <w:r>
        <w:separator/>
      </w:r>
    </w:p>
  </w:footnote>
  <w:footnote w:type="continuationSeparator" w:id="0">
    <w:p w:rsidR="00F66552" w:rsidRDefault="00F66552" w:rsidP="0012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23D"/>
    <w:multiLevelType w:val="hybridMultilevel"/>
    <w:tmpl w:val="F230B928"/>
    <w:lvl w:ilvl="0" w:tplc="6E3C7B1A">
      <w:start w:val="1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0D"/>
    <w:rsid w:val="001216E1"/>
    <w:rsid w:val="0019365F"/>
    <w:rsid w:val="001B0705"/>
    <w:rsid w:val="00AE7A8E"/>
    <w:rsid w:val="00AE7B53"/>
    <w:rsid w:val="00BC5662"/>
    <w:rsid w:val="00BE430D"/>
    <w:rsid w:val="00CB19BB"/>
    <w:rsid w:val="00E65953"/>
    <w:rsid w:val="00F30EB0"/>
    <w:rsid w:val="00F6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54D33-3516-489D-B1B1-3FF701C2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F30EB0"/>
    <w:pPr>
      <w:keepNext/>
      <w:jc w:val="both"/>
      <w:outlineLvl w:val="1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9365F"/>
    <w:pPr>
      <w:spacing w:before="100" w:beforeAutospacing="1" w:after="100" w:afterAutospacing="1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19365F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99"/>
    <w:rsid w:val="0019365F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9365F"/>
    <w:pPr>
      <w:jc w:val="both"/>
    </w:pPr>
    <w:rPr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9365F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9365F"/>
    <w:pPr>
      <w:ind w:left="851" w:hanging="851"/>
    </w:pPr>
    <w:rPr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9365F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19365F"/>
    <w:pPr>
      <w:jc w:val="center"/>
    </w:pPr>
    <w:rPr>
      <w:sz w:val="28"/>
    </w:rPr>
  </w:style>
  <w:style w:type="character" w:customStyle="1" w:styleId="PodtitulChar">
    <w:name w:val="Podtitul Char"/>
    <w:basedOn w:val="Predvolenpsmoodseku"/>
    <w:link w:val="Podtitul"/>
    <w:uiPriority w:val="99"/>
    <w:rsid w:val="0019365F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Normal1">
    <w:name w:val="Normal 1"/>
    <w:basedOn w:val="Zkladntext"/>
    <w:uiPriority w:val="99"/>
    <w:rsid w:val="0019365F"/>
    <w:pPr>
      <w:suppressAutoHyphens/>
      <w:spacing w:line="264" w:lineRule="auto"/>
    </w:pPr>
    <w:rPr>
      <w:color w:val="000000"/>
      <w:sz w:val="24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F30EB0"/>
    <w:rPr>
      <w:rFonts w:ascii="Arial" w:eastAsia="Times New Roman" w:hAnsi="Arial" w:cs="Times New Roman"/>
      <w:sz w:val="24"/>
      <w:szCs w:val="20"/>
      <w:lang w:eastAsia="sk-SK"/>
    </w:rPr>
  </w:style>
  <w:style w:type="character" w:styleId="Hypertextovprepojenie">
    <w:name w:val="Hyperlink"/>
    <w:uiPriority w:val="99"/>
    <w:semiHidden/>
    <w:unhideWhenUsed/>
    <w:rsid w:val="00F30EB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E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EB0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16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16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16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6E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VRANKA Ľubomír</dc:creator>
  <cp:keywords/>
  <dc:description/>
  <cp:lastModifiedBy>VRANKA Ľubomír</cp:lastModifiedBy>
  <cp:revision>8</cp:revision>
  <cp:lastPrinted>2019-10-09T06:55:00Z</cp:lastPrinted>
  <dcterms:created xsi:type="dcterms:W3CDTF">2019-10-08T08:22:00Z</dcterms:created>
  <dcterms:modified xsi:type="dcterms:W3CDTF">2019-10-09T15:11:00Z</dcterms:modified>
</cp:coreProperties>
</file>